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74" w:rsidRDefault="002B4574">
      <w:pPr>
        <w:spacing w:after="180"/>
        <w:jc w:val="center"/>
      </w:pPr>
      <w:r>
        <w:rPr>
          <w:rFonts w:ascii="Mongolian Baiti" w:hAnsi="Mongolian Baiti" w:cs="Mongolian Baiti"/>
          <w:sz w:val="36"/>
          <w:szCs w:val="36"/>
        </w:rPr>
        <w:t>First Baptist Church, New Orleans</w:t>
      </w:r>
    </w:p>
    <w:p w:rsidR="002B4574" w:rsidRPr="005E721D" w:rsidRDefault="002B4574">
      <w:pPr>
        <w:jc w:val="center"/>
        <w:rPr>
          <w:rFonts w:ascii="Lucida Sans" w:eastAsia="Yu Gothic UI" w:hAnsi="Lucida Sans" w:cs="Yu Gothic UI"/>
        </w:rPr>
      </w:pPr>
      <w:r w:rsidRPr="005E721D">
        <w:rPr>
          <w:rFonts w:ascii="Lucida Sans" w:eastAsia="Yu Gothic UI" w:hAnsi="Lucida Sans" w:cs="Yu Gothic UI"/>
          <w:sz w:val="26"/>
          <w:szCs w:val="26"/>
        </w:rPr>
        <w:t>St. Charles and Napoleon Avenues</w:t>
      </w:r>
    </w:p>
    <w:p w:rsidR="002B4574" w:rsidRDefault="002B4574">
      <w:pPr>
        <w:jc w:val="center"/>
        <w:rPr>
          <w:rFonts w:ascii="Yu Gothic UI" w:eastAsia="Yu Gothic UI" w:cs="Yu Gothic UI"/>
        </w:rPr>
      </w:pPr>
    </w:p>
    <w:p w:rsidR="002B4574" w:rsidRDefault="002B4574">
      <w:pPr>
        <w:jc w:val="center"/>
        <w:rPr>
          <w:rFonts w:ascii="Yu Gothic UI" w:eastAsia="Yu Gothic UI" w:cs="Yu Gothic UI"/>
        </w:rPr>
      </w:pPr>
    </w:p>
    <w:p w:rsidR="002B4574" w:rsidRPr="005E721D" w:rsidRDefault="002B4574">
      <w:pPr>
        <w:jc w:val="both"/>
        <w:rPr>
          <w:rFonts w:eastAsia="MingLiU-ExtB"/>
        </w:rPr>
      </w:pPr>
      <w:r w:rsidRPr="005E721D">
        <w:rPr>
          <w:rFonts w:eastAsia="MingLiU-ExtB"/>
        </w:rPr>
        <w:t>This campus of the First Baptist Church apparently replaced a large church located toward the center of the city. It was, in its turn, sold to the Academy of the Sacred Heart when the church voted to move to a new building in the Navarre neighborhood.</w:t>
      </w:r>
    </w:p>
    <w:p w:rsidR="002B4574" w:rsidRPr="005E721D" w:rsidRDefault="002B4574">
      <w:pPr>
        <w:jc w:val="both"/>
        <w:rPr>
          <w:rFonts w:eastAsia="MingLiU-ExtB"/>
        </w:rPr>
      </w:pPr>
    </w:p>
    <w:p w:rsidR="002B4574" w:rsidRPr="005E721D" w:rsidRDefault="002B4574">
      <w:pPr>
        <w:jc w:val="both"/>
        <w:rPr>
          <w:rFonts w:eastAsia="MingLiU-ExtB"/>
        </w:rPr>
      </w:pPr>
      <w:r w:rsidRPr="005E721D">
        <w:rPr>
          <w:rFonts w:eastAsia="MingLiU-ExtB"/>
        </w:rPr>
        <w:t>The church sanctuary has been renovat</w:t>
      </w:r>
      <w:bookmarkStart w:id="0" w:name="_GoBack"/>
      <w:bookmarkEnd w:id="0"/>
      <w:r w:rsidRPr="005E721D">
        <w:rPr>
          <w:rFonts w:eastAsia="MingLiU-ExtB"/>
        </w:rPr>
        <w:t>ed for academic functions but retains the line of non-figurative (iconoclastic) windows designed by Robert Frei in the 1950s.</w:t>
      </w:r>
    </w:p>
    <w:p w:rsidR="002B4574" w:rsidRPr="005E721D" w:rsidRDefault="002B4574">
      <w:pPr>
        <w:jc w:val="both"/>
        <w:rPr>
          <w:rFonts w:eastAsia="MingLiU-ExtB"/>
        </w:rPr>
      </w:pPr>
    </w:p>
    <w:p w:rsidR="002B4574" w:rsidRPr="005E721D" w:rsidRDefault="002B4574">
      <w:pPr>
        <w:rPr>
          <w:rFonts w:eastAsia="MingLiU-ExtB"/>
        </w:rPr>
      </w:pPr>
    </w:p>
    <w:p w:rsidR="002B4574" w:rsidRPr="005E721D" w:rsidRDefault="002B4574">
      <w:pPr>
        <w:rPr>
          <w:rFonts w:eastAsia="MingLiU-ExtB"/>
        </w:rPr>
      </w:pPr>
      <w:r w:rsidRPr="005E721D">
        <w:rPr>
          <w:rFonts w:eastAsia="MingLiU-ExtB"/>
          <w:i/>
          <w:iCs/>
        </w:rPr>
        <w:t>Not visited</w:t>
      </w:r>
    </w:p>
    <w:p w:rsidR="002B4574" w:rsidRDefault="002B4574">
      <w:pPr>
        <w:rPr>
          <w:rFonts w:ascii="MingLiU-ExtB" w:eastAsia="MingLiU-ExtB" w:cs="MingLiU-ExtB"/>
        </w:rPr>
      </w:pPr>
    </w:p>
    <w:p w:rsidR="002B4574" w:rsidRDefault="002B4574">
      <w:pPr>
        <w:rPr>
          <w:rFonts w:ascii="MingLiU-ExtB" w:eastAsia="MingLiU-ExtB" w:cs="MingLiU-ExtB"/>
        </w:rPr>
      </w:pPr>
    </w:p>
    <w:p w:rsidR="002B4574" w:rsidRDefault="002B4574">
      <w:pPr>
        <w:jc w:val="center"/>
        <w:rPr>
          <w:rFonts w:ascii="Yu Gothic UI" w:eastAsia="Yu Gothic UI" w:cs="Yu Gothic UI"/>
          <w:sz w:val="26"/>
          <w:szCs w:val="26"/>
        </w:rPr>
      </w:pPr>
      <w:r>
        <w:rPr>
          <w:rFonts w:ascii="Yu Gothic UI" w:eastAsia="Yu Gothic UI" w:cs="Yu Gothic UI"/>
          <w:sz w:val="26"/>
          <w:szCs w:val="26"/>
        </w:rPr>
        <w:t xml:space="preserve">If you cite information from this document, please acknowledge </w:t>
      </w:r>
    </w:p>
    <w:p w:rsidR="002B4574" w:rsidRDefault="002B4574">
      <w:pPr>
        <w:jc w:val="center"/>
        <w:rPr>
          <w:rFonts w:ascii="MingLiU-ExtB" w:eastAsia="MingLiU-ExtB" w:cs="MingLiU-ExtB"/>
        </w:rPr>
      </w:pPr>
      <w:proofErr w:type="gramStart"/>
      <w:r>
        <w:rPr>
          <w:rFonts w:ascii="Yu Gothic UI" w:eastAsia="Yu Gothic UI" w:cs="Yu Gothic UI"/>
          <w:sz w:val="26"/>
          <w:szCs w:val="26"/>
        </w:rPr>
        <w:t>the</w:t>
      </w:r>
      <w:proofErr w:type="gramEnd"/>
      <w:r>
        <w:rPr>
          <w:rFonts w:ascii="Yu Gothic UI" w:eastAsia="Yu Gothic UI" w:cs="Yu Gothic UI"/>
          <w:sz w:val="26"/>
          <w:szCs w:val="26"/>
        </w:rPr>
        <w:t xml:space="preserve"> Preservation Resource Center of New Orleans, 2021.</w:t>
      </w:r>
    </w:p>
    <w:sectPr w:rsidR="002B4574" w:rsidSect="002B457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74"/>
    <w:rsid w:val="002B4574"/>
    <w:rsid w:val="005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D71237-419D-4416-BF6F-9D0E970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2021-05-25T03:14:00Z</dcterms:created>
  <dcterms:modified xsi:type="dcterms:W3CDTF">2021-05-25T03:14:00Z</dcterms:modified>
</cp:coreProperties>
</file>