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50" w:rsidRDefault="001D1E50">
      <w:pPr>
        <w:spacing w:after="180"/>
        <w:jc w:val="center"/>
      </w:pPr>
      <w:r>
        <w:rPr>
          <w:rFonts w:ascii="Mongolian Baiti" w:hAnsi="Mongolian Baiti" w:cs="Mongolian Baiti"/>
          <w:sz w:val="36"/>
          <w:szCs w:val="36"/>
        </w:rPr>
        <w:t>Sacred Heart Chapel, Hansen</w:t>
      </w:r>
      <w:r>
        <w:rPr>
          <w:rFonts w:ascii="Mongolian Baiti" w:hAnsi="Mongolian Baiti" w:cs="Mongolian Baiti"/>
          <w:sz w:val="36"/>
          <w:szCs w:val="36"/>
        </w:rPr>
        <w:sym w:font="WP TypographicSymbols" w:char="003D"/>
      </w:r>
      <w:r>
        <w:rPr>
          <w:rFonts w:ascii="Mongolian Baiti" w:hAnsi="Mongolian Baiti" w:cs="Mongolian Baiti"/>
          <w:sz w:val="36"/>
          <w:szCs w:val="36"/>
        </w:rPr>
        <w:t>s Disease Center</w:t>
      </w:r>
    </w:p>
    <w:p w:rsidR="001D1E50" w:rsidRDefault="001D1E50">
      <w:pPr>
        <w:spacing w:after="160"/>
        <w:jc w:val="center"/>
      </w:pPr>
      <w:r>
        <w:rPr>
          <w:rFonts w:ascii="Yu Gothic UI" w:eastAsia="Yu Gothic UI" w:cs="Yu Gothic UI"/>
          <w:sz w:val="32"/>
          <w:szCs w:val="32"/>
        </w:rPr>
        <w:t>Carville, Louisiana</w:t>
      </w:r>
    </w:p>
    <w:p w:rsidR="001D1E50" w:rsidRDefault="001D1E50">
      <w:pPr>
        <w:spacing w:after="120"/>
        <w:jc w:val="both"/>
      </w:pPr>
    </w:p>
    <w:p w:rsidR="001D1E50" w:rsidRDefault="001D1E50">
      <w:pPr>
        <w:spacing w:after="120"/>
        <w:jc w:val="both"/>
      </w:pPr>
      <w:r>
        <w:t xml:space="preserve">This solid chapel is a tribute to the diligence of the Daughters of Charity who served 85 years at the facility. Indeed, credit for much of the medical success of the hospital at Carville also belongs to these Sisters. The former plantation was in shambles in 1896, when they arrived, two years after the state had designated the site as the state leprosarium, but they gradually expanded it into an attractive and effective facility. </w:t>
      </w:r>
    </w:p>
    <w:p w:rsidR="001D1E50" w:rsidRDefault="001D1E50">
      <w:pPr>
        <w:spacing w:after="120"/>
        <w:jc w:val="both"/>
      </w:pPr>
      <w:r>
        <w:t xml:space="preserve">In the 19th century no one knew how Hansen Disease was transmitted, so the traditional solution was to isolate those with the disease. The Louisiana Leper Home was the </w:t>
      </w:r>
      <w:proofErr w:type="spellStart"/>
      <w:r>
        <w:t>nation</w:t>
      </w:r>
      <w:r>
        <w:sym w:font="WP TypographicSymbols" w:char="003D"/>
      </w:r>
      <w:r>
        <w:t>s</w:t>
      </w:r>
      <w:proofErr w:type="spellEnd"/>
      <w:r>
        <w:t xml:space="preserve"> first and only in</w:t>
      </w:r>
      <w:r>
        <w:noBreakHyphen/>
        <w:t xml:space="preserve">patient hospital </w:t>
      </w:r>
      <w:r w:rsidR="006C3E28">
        <w:t xml:space="preserve">on the Mainland </w:t>
      </w:r>
      <w:r>
        <w:t>for this disease</w:t>
      </w:r>
      <w:r w:rsidR="006C3E28">
        <w:t xml:space="preserve"> (a colony existed on the </w:t>
      </w:r>
      <w:proofErr w:type="spellStart"/>
      <w:r w:rsidR="006C3E28">
        <w:t>Kalaupapa</w:t>
      </w:r>
      <w:proofErr w:type="spellEnd"/>
      <w:r w:rsidR="006C3E28">
        <w:t xml:space="preserve"> Peninsula in Hawaii from 1866 until 1969)</w:t>
      </w:r>
      <w:r>
        <w:t xml:space="preserve">. In more than a century of caring for patients (the last staff members left only recently), no care giver was known to develop Hansen Disease as a result of contact with the residents. </w:t>
      </w:r>
    </w:p>
    <w:p w:rsidR="001D1E50" w:rsidRDefault="001D1E50">
      <w:pPr>
        <w:spacing w:after="120"/>
        <w:jc w:val="both"/>
      </w:pPr>
      <w:r>
        <w:t>Residents busied themselves at various workshops, cared for others, played golf, served time in the hospital jail, published a newspaper</w:t>
      </w:r>
      <w:r>
        <w:sym w:font="WP TypographicSymbols" w:char="0043"/>
      </w:r>
      <w:r>
        <w:t xml:space="preserve">and occasionally sneaked under the fence to visit relatives or the store in Carville. </w:t>
      </w:r>
    </w:p>
    <w:p w:rsidR="001D1E50" w:rsidRDefault="001D1E50">
      <w:pPr>
        <w:spacing w:after="120"/>
        <w:jc w:val="both"/>
      </w:pPr>
      <w:r>
        <w:t>Their spiritual needs received attention too. The building we visit is the third Catholic chapel on the site, and Mass is still said here every Sunday. The chapel for Protestants, built in 1910</w:t>
      </w:r>
      <w:r>
        <w:sym w:font="WP TypographicSymbols" w:char="0042"/>
      </w:r>
      <w:r>
        <w:t xml:space="preserve">1920 by the American Leprosy Society, can be seen from Point Clair Road but is now shuttered. </w:t>
      </w:r>
    </w:p>
    <w:p w:rsidR="001D1E50" w:rsidRDefault="001D1E50">
      <w:pPr>
        <w:spacing w:after="120"/>
        <w:jc w:val="both"/>
      </w:pPr>
      <w:r>
        <w:t>The indomitable Sister Catherine Sullivan led the efforts to build this chapel, which was designed by New Orleans ar</w:t>
      </w:r>
      <w:r w:rsidR="000D38A2">
        <w:t xml:space="preserve">chitects Bernard and </w:t>
      </w:r>
      <w:proofErr w:type="spellStart"/>
      <w:r w:rsidR="000D38A2">
        <w:t>Wogan</w:t>
      </w:r>
      <w:proofErr w:type="spellEnd"/>
      <w:r w:rsidR="000D38A2">
        <w:t xml:space="preserve"> and </w:t>
      </w:r>
      <w:r>
        <w:t xml:space="preserve">dedicated in 1934. Funds were provided by the Catholic Church Extension Society. The wooden carvings flanking the altar are the shields of the Extension Society and of the Archdiocese of New Orleans. Sister Catherine donated the three round windows, and other windows were added over the years as donors came forward. </w:t>
      </w:r>
    </w:p>
    <w:p w:rsidR="001D1E50" w:rsidRDefault="001D1E50">
      <w:pPr>
        <w:spacing w:after="120"/>
        <w:jc w:val="both"/>
      </w:pPr>
      <w:r>
        <w:t xml:space="preserve">The stained glass windows display at least five different styles and date from the construction until 1980. All incorporate antique glass of varying depth of color. Despite their diversity, the windows create a coherent ensemble. Many came from the studios of the Unión de </w:t>
      </w:r>
      <w:proofErr w:type="spellStart"/>
      <w:r>
        <w:t>Artistas</w:t>
      </w:r>
      <w:proofErr w:type="spellEnd"/>
      <w:r>
        <w:t xml:space="preserve"> </w:t>
      </w:r>
      <w:proofErr w:type="spellStart"/>
      <w:r>
        <w:t>Vidrieros</w:t>
      </w:r>
      <w:proofErr w:type="spellEnd"/>
      <w:r>
        <w:t xml:space="preserve">, in </w:t>
      </w:r>
      <w:proofErr w:type="spellStart"/>
      <w:r>
        <w:t>Irún</w:t>
      </w:r>
      <w:proofErr w:type="spellEnd"/>
      <w:r>
        <w:t>, Spain, and are possibly the only Spanish windows in the New Orleans area.</w:t>
      </w:r>
    </w:p>
    <w:p w:rsidR="001D1E50" w:rsidRDefault="001D1E50">
      <w:pPr>
        <w:spacing w:after="120"/>
        <w:jc w:val="both"/>
      </w:pPr>
      <w:r>
        <w:t xml:space="preserve">Ironically, the installation of the latest windows, which portray New Testament scenes of healing, coincides with the development of effective outpatient treatment for Hansen Disease. Thereafter, patients were treated at clinics scattered around the country, rather than as inpatients. </w:t>
      </w:r>
    </w:p>
    <w:p w:rsidR="001D1E50" w:rsidRDefault="001D1E50">
      <w:pPr>
        <w:spacing w:after="120"/>
        <w:jc w:val="both"/>
      </w:pPr>
      <w:r>
        <w:t>For those consigned to the Carville hospital for life, this chapel and its windows surely provided a welcome comfort and beauty.</w:t>
      </w:r>
    </w:p>
    <w:p w:rsidR="001D1E50" w:rsidRDefault="001D1E50"/>
    <w:p w:rsidR="001D1E50" w:rsidRDefault="001D1E50">
      <w:r>
        <w:rPr>
          <w:i/>
          <w:iCs/>
        </w:rPr>
        <w:t>Visited October 22, 2016</w:t>
      </w:r>
    </w:p>
    <w:p w:rsidR="001D1E50" w:rsidRDefault="001D1E50">
      <w:pPr>
        <w:sectPr w:rsidR="001D1E50">
          <w:pgSz w:w="12240" w:h="15840"/>
          <w:pgMar w:top="1440" w:right="1440" w:bottom="1440" w:left="1440" w:header="1440" w:footer="1440" w:gutter="0"/>
          <w:cols w:space="720"/>
          <w:noEndnote/>
        </w:sectPr>
      </w:pPr>
    </w:p>
    <w:p w:rsidR="001D1E50" w:rsidRDefault="001D1E50">
      <w:pPr>
        <w:spacing w:after="120"/>
        <w:jc w:val="center"/>
      </w:pPr>
      <w:r>
        <w:rPr>
          <w:b/>
          <w:bCs/>
        </w:rPr>
        <w:lastRenderedPageBreak/>
        <w:t>Windows</w:t>
      </w:r>
    </w:p>
    <w:p w:rsidR="001D1E50" w:rsidRDefault="001D1E50">
      <w:pPr>
        <w:jc w:val="center"/>
      </w:pPr>
      <w:r>
        <w:t xml:space="preserve">(Numbers refer to the descriptions below.) </w:t>
      </w:r>
    </w:p>
    <w:p w:rsidR="001D1E50" w:rsidRDefault="001D1E50">
      <w:pPr>
        <w:jc w:val="center"/>
        <w:rPr>
          <w:u w:val="single"/>
        </w:rPr>
      </w:pPr>
    </w:p>
    <w:p w:rsidR="001D1E50" w:rsidRDefault="001D1E50">
      <w:pPr>
        <w:jc w:val="center"/>
      </w:pPr>
      <w:r>
        <w:rPr>
          <w:u w:val="single"/>
        </w:rPr>
        <w:t xml:space="preserve">Choir loft </w:t>
      </w:r>
    </w:p>
    <w:p w:rsidR="001D1E50" w:rsidRDefault="001D1E50">
      <w:pPr>
        <w:spacing w:after="120"/>
        <w:jc w:val="center"/>
      </w:pPr>
      <w:r>
        <w:t xml:space="preserve">8 </w:t>
      </w:r>
    </w:p>
    <w:p w:rsidR="001D1E50" w:rsidRDefault="001D1E50">
      <w:pPr>
        <w:jc w:val="center"/>
      </w:pPr>
      <w:r>
        <w:rPr>
          <w:u w:val="single"/>
        </w:rPr>
        <w:t>Door</w:t>
      </w:r>
    </w:p>
    <w:p w:rsidR="001D1E50" w:rsidRDefault="004A3B5D">
      <w:pPr>
        <w:tabs>
          <w:tab w:val="left" w:pos="-1440"/>
        </w:tabs>
        <w:ind w:left="5040" w:hanging="1440"/>
      </w:pPr>
      <w:r>
        <w:t xml:space="preserve">7 </w:t>
      </w:r>
      <w:r>
        <w:tab/>
        <w:t xml:space="preserve">      </w:t>
      </w:r>
      <w:r w:rsidR="001D1E50">
        <w:t xml:space="preserve">9       </w:t>
      </w:r>
    </w:p>
    <w:p w:rsidR="001D1E50" w:rsidRDefault="004A3B5D">
      <w:pPr>
        <w:tabs>
          <w:tab w:val="left" w:pos="-1440"/>
        </w:tabs>
        <w:ind w:left="5040" w:hanging="1440"/>
      </w:pPr>
      <w:r>
        <w:t xml:space="preserve">6 </w:t>
      </w:r>
      <w:r>
        <w:tab/>
      </w:r>
      <w:r>
        <w:tab/>
        <w:t>1</w:t>
      </w:r>
      <w:r w:rsidR="001D1E50">
        <w:t xml:space="preserve">0        </w:t>
      </w:r>
    </w:p>
    <w:p w:rsidR="004A3B5D" w:rsidRDefault="004A3B5D" w:rsidP="004A3B5D">
      <w:pPr>
        <w:tabs>
          <w:tab w:val="left" w:pos="-1440"/>
        </w:tabs>
        <w:ind w:left="5040" w:hanging="1440"/>
      </w:pPr>
      <w:r>
        <w:t xml:space="preserve">5 </w:t>
      </w:r>
      <w:r>
        <w:tab/>
      </w:r>
      <w:r>
        <w:tab/>
      </w:r>
      <w:r w:rsidR="001D1E50">
        <w:t>11</w:t>
      </w:r>
    </w:p>
    <w:p w:rsidR="001D1E50" w:rsidRDefault="004A3B5D" w:rsidP="004A3B5D">
      <w:pPr>
        <w:tabs>
          <w:tab w:val="left" w:pos="-1440"/>
        </w:tabs>
      </w:pPr>
      <w:r>
        <w:t xml:space="preserve">                3       4 </w:t>
      </w:r>
      <w:r w:rsidR="006C3E28">
        <w:t xml:space="preserve">                          </w:t>
      </w:r>
      <w:bookmarkStart w:id="0" w:name="_GoBack"/>
      <w:bookmarkEnd w:id="0"/>
      <w:r>
        <w:t xml:space="preserve">12 </w:t>
      </w:r>
      <w:r w:rsidR="001D1E50">
        <w:t xml:space="preserve"> 13 </w:t>
      </w:r>
    </w:p>
    <w:p w:rsidR="001D1E50" w:rsidRDefault="004A3B5D">
      <w:pPr>
        <w:tabs>
          <w:tab w:val="left" w:pos="-1440"/>
        </w:tabs>
        <w:ind w:left="7200" w:hanging="5760"/>
      </w:pPr>
      <w:proofErr w:type="gramStart"/>
      <w:r>
        <w:t>2  (</w:t>
      </w:r>
      <w:proofErr w:type="gramEnd"/>
      <w:r>
        <w:t xml:space="preserve">at choir level) </w:t>
      </w:r>
      <w:r>
        <w:tab/>
      </w:r>
      <w:r w:rsidR="001D1E50">
        <w:t xml:space="preserve">15 (at choir level) </w:t>
      </w:r>
    </w:p>
    <w:p w:rsidR="001D1E50" w:rsidRDefault="001D1E50">
      <w:pPr>
        <w:ind w:firstLine="7200"/>
      </w:pPr>
      <w:r>
        <w:t xml:space="preserve">14 &amp;16 </w:t>
      </w:r>
    </w:p>
    <w:p w:rsidR="001D1E50" w:rsidRDefault="001D1E50">
      <w:pPr>
        <w:tabs>
          <w:tab w:val="left" w:pos="-1440"/>
        </w:tabs>
        <w:ind w:left="4320" w:hanging="2160"/>
      </w:pPr>
      <w:r>
        <w:t xml:space="preserve"> 1          </w:t>
      </w:r>
      <w:r>
        <w:tab/>
      </w:r>
      <w:r>
        <w:tab/>
        <w:t xml:space="preserve">   </w:t>
      </w:r>
      <w:r>
        <w:rPr>
          <w:u w:val="single"/>
        </w:rPr>
        <w:t>Altar</w:t>
      </w:r>
    </w:p>
    <w:p w:rsidR="001D1E50" w:rsidRDefault="001D1E50"/>
    <w:p w:rsidR="001D1E50" w:rsidRDefault="001D1E50">
      <w:pPr>
        <w:tabs>
          <w:tab w:val="left" w:pos="-1440"/>
        </w:tabs>
        <w:ind w:left="720" w:hanging="720"/>
      </w:pPr>
      <w:r>
        <w:t xml:space="preserve">1. </w:t>
      </w:r>
      <w:r>
        <w:tab/>
        <w:t xml:space="preserve">Personnel side.  Unión de </w:t>
      </w:r>
      <w:proofErr w:type="spellStart"/>
      <w:r>
        <w:t>Artistas</w:t>
      </w:r>
      <w:proofErr w:type="spellEnd"/>
      <w:r>
        <w:t xml:space="preserve"> </w:t>
      </w:r>
      <w:proofErr w:type="spellStart"/>
      <w:r>
        <w:t>Vidrieros</w:t>
      </w:r>
      <w:proofErr w:type="spellEnd"/>
      <w:r>
        <w:t xml:space="preserve"> </w:t>
      </w:r>
      <w:proofErr w:type="spellStart"/>
      <w:r>
        <w:t>Irún</w:t>
      </w:r>
      <w:proofErr w:type="spellEnd"/>
      <w:r>
        <w:t xml:space="preserve">, </w:t>
      </w:r>
      <w:proofErr w:type="spellStart"/>
      <w:r>
        <w:t>España</w:t>
      </w:r>
      <w:proofErr w:type="spellEnd"/>
      <w:r>
        <w:t>. Installed June 11, 1957. Gift of Carville Chapel Guild. (</w:t>
      </w:r>
      <w:proofErr w:type="gramStart"/>
      <w:r>
        <w:t>signed</w:t>
      </w:r>
      <w:proofErr w:type="gramEnd"/>
      <w:r>
        <w:t xml:space="preserve"> window)</w:t>
      </w:r>
    </w:p>
    <w:p w:rsidR="001D1E50" w:rsidRDefault="001D1E50">
      <w:pPr>
        <w:ind w:firstLine="720"/>
      </w:pPr>
      <w:r>
        <w:rPr>
          <w:i/>
          <w:iCs/>
        </w:rPr>
        <w:t>Invocations from the Litany of the Blessed Virgin Mary</w:t>
      </w:r>
    </w:p>
    <w:p w:rsidR="001D1E50" w:rsidRDefault="001D1E50">
      <w:pPr>
        <w:ind w:left="2160" w:hanging="720"/>
      </w:pPr>
      <w:r>
        <w:sym w:font="WP TypographicSymbols" w:char="004E"/>
      </w:r>
      <w:r>
        <w:t xml:space="preserve"> </w:t>
      </w:r>
      <w:proofErr w:type="spellStart"/>
      <w:r>
        <w:t>Turris</w:t>
      </w:r>
      <w:proofErr w:type="spellEnd"/>
      <w:r>
        <w:t xml:space="preserve"> </w:t>
      </w:r>
      <w:proofErr w:type="spellStart"/>
      <w:r>
        <w:t>Davidica</w:t>
      </w:r>
      <w:proofErr w:type="spellEnd"/>
      <w:r>
        <w:t xml:space="preserve"> (Tower of David)</w:t>
      </w:r>
    </w:p>
    <w:p w:rsidR="001D1E50" w:rsidRDefault="001D1E50">
      <w:pPr>
        <w:ind w:left="1440"/>
      </w:pPr>
      <w:r>
        <w:sym w:font="WP TypographicSymbols" w:char="004E"/>
      </w:r>
      <w:r>
        <w:t xml:space="preserve"> </w:t>
      </w:r>
      <w:proofErr w:type="spellStart"/>
      <w:r>
        <w:t>Turris</w:t>
      </w:r>
      <w:proofErr w:type="spellEnd"/>
      <w:r>
        <w:t xml:space="preserve"> </w:t>
      </w:r>
      <w:proofErr w:type="spellStart"/>
      <w:r>
        <w:t>Eburnea</w:t>
      </w:r>
      <w:proofErr w:type="spellEnd"/>
      <w:r>
        <w:t xml:space="preserve"> (Tower of Ivory)  </w:t>
      </w:r>
    </w:p>
    <w:p w:rsidR="001D1E50" w:rsidRDefault="001D1E50">
      <w:pPr>
        <w:ind w:left="2160" w:hanging="720"/>
      </w:pPr>
      <w:r>
        <w:sym w:font="WP TypographicSymbols" w:char="004E"/>
      </w:r>
      <w:r>
        <w:t xml:space="preserve"> Regina </w:t>
      </w:r>
      <w:proofErr w:type="spellStart"/>
      <w:r>
        <w:t>Pacis</w:t>
      </w:r>
      <w:proofErr w:type="spellEnd"/>
      <w:r>
        <w:t xml:space="preserve"> (Queen of Peace): Crowned Dove  </w:t>
      </w:r>
    </w:p>
    <w:p w:rsidR="001D1E50" w:rsidRDefault="001D1E50">
      <w:pPr>
        <w:ind w:left="2160" w:hanging="720"/>
      </w:pPr>
      <w:r>
        <w:sym w:font="WP TypographicSymbols" w:char="004E"/>
      </w:r>
      <w:r>
        <w:t xml:space="preserve"> Stella </w:t>
      </w:r>
      <w:proofErr w:type="spellStart"/>
      <w:r>
        <w:t>Matutina</w:t>
      </w:r>
      <w:proofErr w:type="spellEnd"/>
      <w:r>
        <w:t xml:space="preserve"> (Morning Star)</w:t>
      </w:r>
    </w:p>
    <w:p w:rsidR="001D1E50" w:rsidRDefault="001D1E50">
      <w:pPr>
        <w:ind w:firstLine="1440"/>
      </w:pPr>
      <w:r>
        <w:sym w:font="WP TypographicSymbols" w:char="004E"/>
      </w:r>
      <w:r>
        <w:t xml:space="preserve"> Speculum </w:t>
      </w:r>
      <w:proofErr w:type="spellStart"/>
      <w:r>
        <w:t>Justitiae</w:t>
      </w:r>
      <w:proofErr w:type="spellEnd"/>
      <w:r>
        <w:t xml:space="preserve"> (Mirror of justice)</w:t>
      </w:r>
    </w:p>
    <w:p w:rsidR="001D1E50" w:rsidRDefault="001D1E50">
      <w:pPr>
        <w:ind w:left="2160" w:hanging="720"/>
      </w:pPr>
      <w:r>
        <w:sym w:font="WP TypographicSymbols" w:char="004E"/>
      </w:r>
      <w:r>
        <w:t xml:space="preserve"> </w:t>
      </w:r>
      <w:proofErr w:type="spellStart"/>
      <w:r>
        <w:t>Justitiae</w:t>
      </w:r>
      <w:proofErr w:type="spellEnd"/>
      <w:r>
        <w:t xml:space="preserve"> (Scales of justice)</w:t>
      </w:r>
    </w:p>
    <w:p w:rsidR="001D1E50" w:rsidRDefault="001D1E50">
      <w:pPr>
        <w:ind w:left="2160" w:hanging="720"/>
      </w:pPr>
      <w:r>
        <w:sym w:font="WP TypographicSymbols" w:char="004E"/>
      </w:r>
      <w:r>
        <w:t xml:space="preserve"> Rosa </w:t>
      </w:r>
      <w:proofErr w:type="spellStart"/>
      <w:r>
        <w:t>Mistica</w:t>
      </w:r>
      <w:proofErr w:type="spellEnd"/>
      <w:r>
        <w:t xml:space="preserve"> (Mystical rose) </w:t>
      </w:r>
    </w:p>
    <w:p w:rsidR="001D1E50" w:rsidRDefault="001D1E50">
      <w:pPr>
        <w:ind w:firstLine="1440"/>
      </w:pPr>
      <w:r>
        <w:sym w:font="WP TypographicSymbols" w:char="004E"/>
      </w:r>
      <w:r>
        <w:t xml:space="preserve"> Vas </w:t>
      </w:r>
      <w:proofErr w:type="spellStart"/>
      <w:r>
        <w:t>Honorabile</w:t>
      </w:r>
      <w:proofErr w:type="spellEnd"/>
      <w:r>
        <w:t xml:space="preserve"> (Vessel of honor)  </w:t>
      </w:r>
    </w:p>
    <w:p w:rsidR="001D1E50" w:rsidRDefault="001D1E50">
      <w:pPr>
        <w:ind w:left="2160" w:hanging="720"/>
      </w:pPr>
      <w:r>
        <w:sym w:font="WP TypographicSymbols" w:char="004E"/>
      </w:r>
      <w:r>
        <w:t xml:space="preserve"> Agnus Dei (Lamb of God): Lamb Standing with the Banner of Victory </w:t>
      </w:r>
    </w:p>
    <w:p w:rsidR="001D1E50" w:rsidRDefault="001D1E50">
      <w:pPr>
        <w:tabs>
          <w:tab w:val="left" w:pos="-1440"/>
        </w:tabs>
        <w:ind w:left="720" w:hanging="720"/>
      </w:pPr>
      <w:r>
        <w:t xml:space="preserve">2. </w:t>
      </w:r>
      <w:r>
        <w:tab/>
        <w:t xml:space="preserve">Round window (Gift of Sr. Catherine Sullivan). Portrays four Gospel writers: Matthew, Mark, Luke, and John, who are identified by their symbols. </w:t>
      </w:r>
    </w:p>
    <w:p w:rsidR="001D1E50" w:rsidRDefault="001D1E50">
      <w:pPr>
        <w:ind w:firstLine="720"/>
      </w:pPr>
      <w:r>
        <w:t>NIKA</w:t>
      </w:r>
      <w:r>
        <w:sym w:font="WP TypographicSymbols" w:char="0043"/>
      </w:r>
      <w:r>
        <w:t xml:space="preserve">Greek letters meaning </w:t>
      </w:r>
      <w:r>
        <w:sym w:font="WP TypographicSymbols" w:char="0041"/>
      </w:r>
      <w:r>
        <w:t>conqueror</w:t>
      </w:r>
      <w:r>
        <w:sym w:font="WP TypographicSymbols" w:char="0040"/>
      </w:r>
      <w:r>
        <w:t xml:space="preserve">  </w:t>
      </w:r>
    </w:p>
    <w:p w:rsidR="001D1E50" w:rsidRDefault="001D1E50">
      <w:pPr>
        <w:tabs>
          <w:tab w:val="left" w:pos="-1440"/>
        </w:tabs>
        <w:ind w:left="720" w:hanging="720"/>
      </w:pPr>
      <w:r>
        <w:t xml:space="preserve">3. </w:t>
      </w:r>
      <w:r>
        <w:tab/>
        <w:t xml:space="preserve">Personnel side. Unión de </w:t>
      </w:r>
      <w:proofErr w:type="spellStart"/>
      <w:r>
        <w:t>Artistas</w:t>
      </w:r>
      <w:proofErr w:type="spellEnd"/>
      <w:r>
        <w:t xml:space="preserve"> </w:t>
      </w:r>
      <w:proofErr w:type="spellStart"/>
      <w:r>
        <w:t>Vidrieros</w:t>
      </w:r>
      <w:proofErr w:type="spellEnd"/>
      <w:r>
        <w:t xml:space="preserve"> </w:t>
      </w:r>
      <w:proofErr w:type="spellStart"/>
      <w:r>
        <w:t>Irún</w:t>
      </w:r>
      <w:proofErr w:type="spellEnd"/>
      <w:r>
        <w:t xml:space="preserve">, </w:t>
      </w:r>
      <w:proofErr w:type="spellStart"/>
      <w:r>
        <w:t>España</w:t>
      </w:r>
      <w:proofErr w:type="spellEnd"/>
      <w:r>
        <w:t>.  In Memory of Abbot Francis Sadlier, OSB, Chaplain at Carville, 1955-1959</w:t>
      </w:r>
    </w:p>
    <w:p w:rsidR="001D1E50" w:rsidRDefault="001D1E50">
      <w:pPr>
        <w:ind w:firstLine="720"/>
      </w:pPr>
      <w:r>
        <w:rPr>
          <w:i/>
          <w:iCs/>
        </w:rPr>
        <w:t>Invocations from the Litany of the Blessed Virgin Mary</w:t>
      </w:r>
      <w:r>
        <w:t xml:space="preserve"> + </w:t>
      </w:r>
      <w:r>
        <w:rPr>
          <w:i/>
          <w:iCs/>
        </w:rPr>
        <w:t>homage to the Franciscans</w:t>
      </w:r>
    </w:p>
    <w:p w:rsidR="001D1E50" w:rsidRDefault="001D1E50">
      <w:pPr>
        <w:ind w:left="1440"/>
      </w:pPr>
      <w:r>
        <w:sym w:font="WP TypographicSymbols" w:char="004E"/>
      </w:r>
      <w:r>
        <w:t xml:space="preserve"> Mater </w:t>
      </w:r>
      <w:proofErr w:type="spellStart"/>
      <w:r>
        <w:t>Divinae</w:t>
      </w:r>
      <w:proofErr w:type="spellEnd"/>
      <w:r>
        <w:t xml:space="preserve"> </w:t>
      </w:r>
      <w:proofErr w:type="spellStart"/>
      <w:r>
        <w:t>Gratiae</w:t>
      </w:r>
      <w:proofErr w:type="spellEnd"/>
      <w:r>
        <w:t xml:space="preserve"> (Mother of divine grace) </w:t>
      </w:r>
    </w:p>
    <w:p w:rsidR="001D1E50" w:rsidRDefault="001D1E50">
      <w:pPr>
        <w:ind w:left="1440"/>
      </w:pPr>
      <w:r>
        <w:sym w:font="WP TypographicSymbols" w:char="004E"/>
      </w:r>
      <w:r>
        <w:t xml:space="preserve"> Mater </w:t>
      </w:r>
      <w:proofErr w:type="spellStart"/>
      <w:r>
        <w:t>Admirabilis</w:t>
      </w:r>
      <w:proofErr w:type="spellEnd"/>
      <w:r>
        <w:t xml:space="preserve"> (Mother most admirable)  </w:t>
      </w:r>
    </w:p>
    <w:p w:rsidR="001D1E50" w:rsidRDefault="001D1E50">
      <w:pPr>
        <w:ind w:left="1440"/>
      </w:pPr>
      <w:r>
        <w:sym w:font="WP TypographicSymbols" w:char="004E"/>
      </w:r>
      <w:r>
        <w:t xml:space="preserve"> S. </w:t>
      </w:r>
      <w:proofErr w:type="spellStart"/>
      <w:r>
        <w:t>Franciscus</w:t>
      </w:r>
      <w:proofErr w:type="spellEnd"/>
      <w:r>
        <w:t xml:space="preserve"> A (St Francis of Assisi, invoked against dying alone) </w:t>
      </w:r>
    </w:p>
    <w:p w:rsidR="001D1E50" w:rsidRDefault="001D1E50">
      <w:pPr>
        <w:ind w:left="1440"/>
      </w:pPr>
      <w:r>
        <w:sym w:font="WP TypographicSymbols" w:char="004E"/>
      </w:r>
      <w:r>
        <w:t xml:space="preserve"> Virgo </w:t>
      </w:r>
      <w:proofErr w:type="spellStart"/>
      <w:r>
        <w:t>Potens</w:t>
      </w:r>
      <w:proofErr w:type="spellEnd"/>
      <w:r>
        <w:t xml:space="preserve"> (Virgin most powerful), </w:t>
      </w:r>
    </w:p>
    <w:p w:rsidR="001D1E50" w:rsidRDefault="001D1E50">
      <w:pPr>
        <w:ind w:left="1440"/>
      </w:pPr>
      <w:r>
        <w:sym w:font="WP TypographicSymbols" w:char="004E"/>
      </w:r>
      <w:r>
        <w:t xml:space="preserve"> Virgo Fidelis (Virgin most faithful)  </w:t>
      </w:r>
    </w:p>
    <w:p w:rsidR="001D1E50" w:rsidRDefault="001D1E50">
      <w:pPr>
        <w:ind w:left="1440"/>
      </w:pPr>
      <w:r>
        <w:sym w:font="WP TypographicSymbols" w:char="004E"/>
      </w:r>
      <w:r>
        <w:t xml:space="preserve"> S. </w:t>
      </w:r>
      <w:proofErr w:type="spellStart"/>
      <w:r>
        <w:t>Ioannis</w:t>
      </w:r>
      <w:proofErr w:type="spellEnd"/>
      <w:r>
        <w:t xml:space="preserve"> </w:t>
      </w:r>
      <w:proofErr w:type="spellStart"/>
      <w:r>
        <w:t>Bapt</w:t>
      </w:r>
      <w:proofErr w:type="spellEnd"/>
      <w:r>
        <w:t xml:space="preserve"> (St John the Baptist) </w:t>
      </w:r>
    </w:p>
    <w:p w:rsidR="001D1E50" w:rsidRDefault="001D1E50">
      <w:pPr>
        <w:ind w:left="1440"/>
      </w:pPr>
      <w:r>
        <w:sym w:font="WP TypographicSymbols" w:char="004E"/>
      </w:r>
      <w:r>
        <w:t xml:space="preserve"> Regina </w:t>
      </w:r>
      <w:proofErr w:type="spellStart"/>
      <w:r>
        <w:t>Confessorum</w:t>
      </w:r>
      <w:proofErr w:type="spellEnd"/>
      <w:r>
        <w:t xml:space="preserve"> (Queen of Confessors) </w:t>
      </w:r>
    </w:p>
    <w:p w:rsidR="001D1E50" w:rsidRDefault="001D1E50">
      <w:pPr>
        <w:ind w:left="1440"/>
      </w:pPr>
      <w:r>
        <w:sym w:font="WP TypographicSymbols" w:char="004E"/>
      </w:r>
      <w:r>
        <w:t xml:space="preserve"> Regina </w:t>
      </w:r>
      <w:proofErr w:type="spellStart"/>
      <w:r>
        <w:t>Ordinis</w:t>
      </w:r>
      <w:proofErr w:type="spellEnd"/>
      <w:r>
        <w:t xml:space="preserve"> </w:t>
      </w:r>
      <w:proofErr w:type="spellStart"/>
      <w:r>
        <w:t>Minorum</w:t>
      </w:r>
      <w:proofErr w:type="spellEnd"/>
      <w:r>
        <w:t xml:space="preserve"> (Queen of the O</w:t>
      </w:r>
      <w:r w:rsidR="000D38A2">
        <w:t>rder of Franciscan Friars Minor</w:t>
      </w:r>
      <w:r>
        <w:t xml:space="preserve">) </w:t>
      </w:r>
    </w:p>
    <w:p w:rsidR="001D1E50" w:rsidRDefault="001D1E50">
      <w:pPr>
        <w:ind w:left="1440"/>
      </w:pPr>
      <w:r>
        <w:sym w:font="WP TypographicSymbols" w:char="004E"/>
      </w:r>
      <w:r>
        <w:t xml:space="preserve"> De</w:t>
      </w:r>
      <w:r w:rsidR="000D38A2">
        <w:t xml:space="preserve">us Meus </w:t>
      </w:r>
      <w:proofErr w:type="gramStart"/>
      <w:r w:rsidR="000D38A2">
        <w:t>et</w:t>
      </w:r>
      <w:proofErr w:type="gramEnd"/>
      <w:r w:rsidR="000D38A2">
        <w:t xml:space="preserve"> Omnia (God is my all)</w:t>
      </w:r>
      <w:r>
        <w:t xml:space="preserve"> (motto of Franciscan Order) Hand of Jesus and of St Francis Assisi on crucifix indicating stigmata (?)</w:t>
      </w:r>
    </w:p>
    <w:p w:rsidR="001D1E50" w:rsidRDefault="001D1E50">
      <w:pPr>
        <w:sectPr w:rsidR="001D1E50">
          <w:pgSz w:w="12240" w:h="15840"/>
          <w:pgMar w:top="1440" w:right="1440" w:bottom="1440" w:left="1440" w:header="1440" w:footer="1440" w:gutter="0"/>
          <w:cols w:space="720"/>
          <w:noEndnote/>
        </w:sectPr>
      </w:pPr>
    </w:p>
    <w:p w:rsidR="001D1E50" w:rsidRDefault="001D1E50">
      <w:pPr>
        <w:tabs>
          <w:tab w:val="left" w:pos="-1440"/>
        </w:tabs>
        <w:ind w:left="720" w:hanging="720"/>
      </w:pPr>
      <w:r>
        <w:lastRenderedPageBreak/>
        <w:t xml:space="preserve">4. </w:t>
      </w:r>
      <w:r>
        <w:tab/>
        <w:t xml:space="preserve">Personnel side. Unión de </w:t>
      </w:r>
      <w:proofErr w:type="spellStart"/>
      <w:r>
        <w:t>Artistas</w:t>
      </w:r>
      <w:proofErr w:type="spellEnd"/>
      <w:r>
        <w:t xml:space="preserve"> </w:t>
      </w:r>
      <w:proofErr w:type="spellStart"/>
      <w:r>
        <w:t>Vidrieros</w:t>
      </w:r>
      <w:proofErr w:type="spellEnd"/>
      <w:r>
        <w:t xml:space="preserve"> </w:t>
      </w:r>
      <w:proofErr w:type="spellStart"/>
      <w:r>
        <w:t>Irún</w:t>
      </w:r>
      <w:proofErr w:type="spellEnd"/>
      <w:r>
        <w:t xml:space="preserve">, </w:t>
      </w:r>
      <w:proofErr w:type="spellStart"/>
      <w:r>
        <w:t>España</w:t>
      </w:r>
      <w:proofErr w:type="spellEnd"/>
      <w:r>
        <w:t>).  Gift of Franciscan Fathers.</w:t>
      </w:r>
    </w:p>
    <w:p w:rsidR="001D1E50" w:rsidRDefault="001D1E50">
      <w:pPr>
        <w:ind w:firstLine="720"/>
      </w:pPr>
      <w:r>
        <w:t>Invocations from the Litany of the Blessed Virgin Mary + homage to the Benedictines</w:t>
      </w:r>
    </w:p>
    <w:p w:rsidR="001D1E50" w:rsidRDefault="001D1E50">
      <w:pPr>
        <w:ind w:firstLine="1440"/>
      </w:pPr>
      <w:r>
        <w:sym w:font="WP TypographicSymbols" w:char="004E"/>
      </w:r>
      <w:r>
        <w:t xml:space="preserve">  Mater </w:t>
      </w:r>
      <w:proofErr w:type="spellStart"/>
      <w:r>
        <w:t>Purissima</w:t>
      </w:r>
      <w:proofErr w:type="spellEnd"/>
      <w:r>
        <w:t xml:space="preserve"> (Mother most pure)</w:t>
      </w:r>
    </w:p>
    <w:p w:rsidR="001D1E50" w:rsidRDefault="001D1E50">
      <w:pPr>
        <w:ind w:firstLine="1440"/>
      </w:pPr>
      <w:r>
        <w:sym w:font="WP TypographicSymbols" w:char="004E"/>
      </w:r>
      <w:r>
        <w:t xml:space="preserve">  Mater </w:t>
      </w:r>
      <w:proofErr w:type="spellStart"/>
      <w:r>
        <w:t>Boni</w:t>
      </w:r>
      <w:proofErr w:type="spellEnd"/>
      <w:r>
        <w:t xml:space="preserve"> </w:t>
      </w:r>
      <w:proofErr w:type="spellStart"/>
      <w:r>
        <w:t>Consilii</w:t>
      </w:r>
      <w:proofErr w:type="spellEnd"/>
      <w:r>
        <w:t xml:space="preserve"> (Mother of Good Counsel) </w:t>
      </w:r>
    </w:p>
    <w:p w:rsidR="001D1E50" w:rsidRDefault="001D1E50">
      <w:pPr>
        <w:ind w:firstLine="1440"/>
      </w:pPr>
      <w:r>
        <w:sym w:font="WP TypographicSymbols" w:char="004E"/>
      </w:r>
      <w:r>
        <w:t xml:space="preserve">  Regula (Rules): book and quill pen, symbols of St Benedict</w:t>
      </w:r>
      <w:r>
        <w:sym w:font="WP TypographicSymbols" w:char="003D"/>
      </w:r>
      <w:r>
        <w:t>s writings</w:t>
      </w:r>
    </w:p>
    <w:p w:rsidR="001D1E50" w:rsidRDefault="001D1E50">
      <w:pPr>
        <w:ind w:firstLine="1440"/>
      </w:pPr>
      <w:r>
        <w:sym w:font="WP TypographicSymbols" w:char="004E"/>
      </w:r>
      <w:r>
        <w:t xml:space="preserve"> Virgo </w:t>
      </w:r>
      <w:proofErr w:type="spellStart"/>
      <w:r>
        <w:t>Veneranda</w:t>
      </w:r>
      <w:proofErr w:type="spellEnd"/>
      <w:r>
        <w:t xml:space="preserve"> (Virgin Most Venerable) </w:t>
      </w:r>
    </w:p>
    <w:p w:rsidR="001D1E50" w:rsidRDefault="001D1E50">
      <w:pPr>
        <w:ind w:firstLine="1440"/>
      </w:pPr>
      <w:r>
        <w:sym w:font="WP TypographicSymbols" w:char="004E"/>
      </w:r>
      <w:r>
        <w:t xml:space="preserve"> Virgo </w:t>
      </w:r>
      <w:proofErr w:type="spellStart"/>
      <w:r>
        <w:t>Praedicanda</w:t>
      </w:r>
      <w:proofErr w:type="spellEnd"/>
      <w:r>
        <w:t xml:space="preserve"> (Virgin Most Renowned)</w:t>
      </w:r>
    </w:p>
    <w:p w:rsidR="001D1E50" w:rsidRDefault="001D1E50">
      <w:pPr>
        <w:ind w:firstLine="1440"/>
      </w:pPr>
      <w:r>
        <w:sym w:font="WP TypographicSymbols" w:char="004E"/>
      </w:r>
      <w:r>
        <w:t xml:space="preserve"> St Benedict of </w:t>
      </w:r>
      <w:proofErr w:type="spellStart"/>
      <w:r>
        <w:t>Nursia</w:t>
      </w:r>
      <w:proofErr w:type="spellEnd"/>
      <w:r>
        <w:t xml:space="preserve"> as portrayed on his medal      </w:t>
      </w:r>
    </w:p>
    <w:p w:rsidR="001D1E50" w:rsidRDefault="001D1E50">
      <w:pPr>
        <w:ind w:firstLine="1440"/>
      </w:pPr>
      <w:r>
        <w:sym w:font="WP TypographicSymbols" w:char="004E"/>
      </w:r>
      <w:r>
        <w:t xml:space="preserve"> Regina </w:t>
      </w:r>
      <w:proofErr w:type="spellStart"/>
      <w:r>
        <w:t>Patriarcharum</w:t>
      </w:r>
      <w:proofErr w:type="spellEnd"/>
      <w:r>
        <w:t xml:space="preserve"> (Queen of Patriarchs) </w:t>
      </w:r>
    </w:p>
    <w:p w:rsidR="001D1E50" w:rsidRDefault="001D1E50">
      <w:pPr>
        <w:ind w:firstLine="1440"/>
      </w:pPr>
      <w:r>
        <w:sym w:font="WP TypographicSymbols" w:char="004E"/>
      </w:r>
      <w:r>
        <w:t xml:space="preserve"> Regina </w:t>
      </w:r>
      <w:proofErr w:type="spellStart"/>
      <w:r>
        <w:t>Prophetarum</w:t>
      </w:r>
      <w:proofErr w:type="spellEnd"/>
      <w:r>
        <w:t xml:space="preserve"> (Queen of Prophets)  </w:t>
      </w:r>
    </w:p>
    <w:p w:rsidR="001D1E50" w:rsidRDefault="001D1E50">
      <w:pPr>
        <w:ind w:firstLine="1440"/>
      </w:pPr>
      <w:r>
        <w:sym w:font="WP TypographicSymbols" w:char="004E"/>
      </w:r>
      <w:r>
        <w:t xml:space="preserve"> </w:t>
      </w:r>
      <w:proofErr w:type="spellStart"/>
      <w:r>
        <w:t>Deo</w:t>
      </w:r>
      <w:proofErr w:type="spellEnd"/>
      <w:r>
        <w:t xml:space="preserve"> </w:t>
      </w:r>
      <w:proofErr w:type="spellStart"/>
      <w:r>
        <w:t>Servire</w:t>
      </w:r>
      <w:proofErr w:type="spellEnd"/>
      <w:r>
        <w:t xml:space="preserve"> </w:t>
      </w:r>
      <w:proofErr w:type="spellStart"/>
      <w:r>
        <w:t>Regnare</w:t>
      </w:r>
      <w:proofErr w:type="spellEnd"/>
      <w:r>
        <w:t xml:space="preserve"> (to serve God is to reign): bishop</w:t>
      </w:r>
      <w:r>
        <w:sym w:font="WP TypographicSymbols" w:char="003D"/>
      </w:r>
      <w:r>
        <w:t xml:space="preserve">s regalia </w:t>
      </w:r>
    </w:p>
    <w:p w:rsidR="001D1E50" w:rsidRDefault="001D1E50"/>
    <w:p w:rsidR="001D1E50" w:rsidRDefault="001D1E50">
      <w:r>
        <w:t>Windows 5 through 7 and 9 through 11 (patients</w:t>
      </w:r>
      <w:r>
        <w:sym w:font="WP TypographicSymbols" w:char="003D"/>
      </w:r>
      <w:r>
        <w:t xml:space="preserve"> side of the chapel):  Lamb Studio, Spring Valley, New York </w:t>
      </w:r>
      <w:r>
        <w:sym w:font="WP TypographicSymbols" w:char="0042"/>
      </w:r>
      <w:r>
        <w:t xml:space="preserve">  Margareta </w:t>
      </w:r>
      <w:proofErr w:type="spellStart"/>
      <w:r>
        <w:t>Overbeck</w:t>
      </w:r>
      <w:proofErr w:type="spellEnd"/>
      <w:r>
        <w:t xml:space="preserve">, designer (cartoons in Library of Congress) </w:t>
      </w:r>
      <w:r>
        <w:sym w:font="WP TypographicSymbols" w:char="0042"/>
      </w:r>
      <w:r>
        <w:t xml:space="preserve"> designed in 1979 and installed in1980 </w:t>
      </w:r>
    </w:p>
    <w:p w:rsidR="001D1E50" w:rsidRDefault="001D1E50"/>
    <w:p w:rsidR="001D1E50" w:rsidRDefault="001D1E50">
      <w:pPr>
        <w:tabs>
          <w:tab w:val="left" w:pos="-1440"/>
        </w:tabs>
        <w:ind w:left="720" w:hanging="720"/>
      </w:pPr>
      <w:r>
        <w:t>5.</w:t>
      </w:r>
      <w:r>
        <w:tab/>
        <w:t xml:space="preserve">Center aisle right side: </w:t>
      </w:r>
      <w:r>
        <w:sym w:font="WP TypographicSymbols" w:char="0041"/>
      </w:r>
      <w:r w:rsidR="000D38A2">
        <w:t xml:space="preserve">I am the Light of </w:t>
      </w:r>
      <w:r>
        <w:t>the World,</w:t>
      </w:r>
      <w:r>
        <w:sym w:font="WP TypographicSymbols" w:char="0040"/>
      </w:r>
      <w:r>
        <w:t xml:space="preserve"> </w:t>
      </w:r>
      <w:r>
        <w:sym w:font="WP TypographicSymbols" w:char="0041"/>
      </w:r>
      <w:r>
        <w:t>Lord, I believe</w:t>
      </w:r>
      <w:r>
        <w:sym w:font="WP TypographicSymbols" w:char="0040"/>
      </w:r>
      <w:r>
        <w:t xml:space="preserve"> (Christ &amp; blind man). In memory of Joe and Anna </w:t>
      </w:r>
      <w:proofErr w:type="spellStart"/>
      <w:r>
        <w:t>Roppolo</w:t>
      </w:r>
      <w:proofErr w:type="spellEnd"/>
      <w:r>
        <w:t xml:space="preserve"> by their children</w:t>
      </w:r>
    </w:p>
    <w:p w:rsidR="001D1E50" w:rsidRDefault="001D1E50">
      <w:pPr>
        <w:tabs>
          <w:tab w:val="left" w:pos="-1440"/>
        </w:tabs>
        <w:ind w:left="720" w:hanging="720"/>
      </w:pPr>
      <w:r>
        <w:t xml:space="preserve">6. </w:t>
      </w:r>
      <w:r>
        <w:tab/>
        <w:t xml:space="preserve">Center aisle right side: </w:t>
      </w:r>
      <w:r>
        <w:sym w:font="WP TypographicSymbols" w:char="0041"/>
      </w:r>
      <w:r>
        <w:t xml:space="preserve">Thy faith hath made </w:t>
      </w:r>
      <w:proofErr w:type="spellStart"/>
      <w:r>
        <w:t>thee</w:t>
      </w:r>
      <w:proofErr w:type="spellEnd"/>
      <w:r>
        <w:t xml:space="preserve"> whole</w:t>
      </w:r>
      <w:r>
        <w:sym w:font="WP TypographicSymbols" w:char="0040"/>
      </w:r>
      <w:r>
        <w:t xml:space="preserve"> </w:t>
      </w:r>
      <w:r>
        <w:sym w:font="WP TypographicSymbols" w:char="0041"/>
      </w:r>
      <w:proofErr w:type="gramStart"/>
      <w:r>
        <w:t>If</w:t>
      </w:r>
      <w:proofErr w:type="gramEnd"/>
      <w:r>
        <w:t xml:space="preserve"> I may but touch His garment</w:t>
      </w:r>
      <w:r>
        <w:sym w:font="WP TypographicSymbols" w:char="0040"/>
      </w:r>
      <w:r>
        <w:t xml:space="preserve"> In memory of Santiago Castillo.</w:t>
      </w:r>
    </w:p>
    <w:p w:rsidR="001D1E50" w:rsidRDefault="001D1E50">
      <w:pPr>
        <w:tabs>
          <w:tab w:val="left" w:pos="-1440"/>
        </w:tabs>
        <w:ind w:left="720" w:hanging="720"/>
      </w:pPr>
      <w:r>
        <w:t xml:space="preserve">7. </w:t>
      </w:r>
      <w:r>
        <w:tab/>
        <w:t>Center aisle right side</w:t>
      </w:r>
      <w:proofErr w:type="gramStart"/>
      <w:r>
        <w:t>:</w:t>
      </w:r>
      <w:proofErr w:type="gramEnd"/>
      <w:r>
        <w:sym w:font="WP TypographicSymbols" w:char="0041"/>
      </w:r>
      <w:r>
        <w:t>As thou hast believed so be it done with Thee,</w:t>
      </w:r>
      <w:r>
        <w:sym w:font="WP TypographicSymbols" w:char="0040"/>
      </w:r>
      <w:r>
        <w:t xml:space="preserve"> </w:t>
      </w:r>
      <w:r>
        <w:sym w:font="WP TypographicSymbols" w:char="0041"/>
      </w:r>
      <w:r>
        <w:t>So great a faith</w:t>
      </w:r>
      <w:r>
        <w:sym w:font="WP TypographicSymbols" w:char="0040"/>
      </w:r>
      <w:r>
        <w:t xml:space="preserve"> (Christ &amp; soldier). In memory of deceased patients and staff and friends </w:t>
      </w:r>
    </w:p>
    <w:p w:rsidR="001D1E50" w:rsidRDefault="001D1E50">
      <w:pPr>
        <w:tabs>
          <w:tab w:val="left" w:pos="-1440"/>
        </w:tabs>
        <w:ind w:left="720" w:hanging="720"/>
      </w:pPr>
      <w:r>
        <w:t xml:space="preserve">8. </w:t>
      </w:r>
      <w:r>
        <w:tab/>
        <w:t xml:space="preserve">Round window above choir loft: Bust of Christ the Sacred Heart on a cloud. Signed by Unión de </w:t>
      </w:r>
      <w:proofErr w:type="spellStart"/>
      <w:r>
        <w:t>Artistas</w:t>
      </w:r>
      <w:proofErr w:type="spellEnd"/>
      <w:r>
        <w:t xml:space="preserve"> </w:t>
      </w:r>
      <w:proofErr w:type="spellStart"/>
      <w:r>
        <w:t>Vidrieros</w:t>
      </w:r>
      <w:proofErr w:type="spellEnd"/>
      <w:r>
        <w:t xml:space="preserve"> </w:t>
      </w:r>
      <w:proofErr w:type="spellStart"/>
      <w:r>
        <w:t>Irún</w:t>
      </w:r>
      <w:proofErr w:type="spellEnd"/>
      <w:r>
        <w:t xml:space="preserve">, </w:t>
      </w:r>
      <w:proofErr w:type="spellStart"/>
      <w:r>
        <w:t>España</w:t>
      </w:r>
      <w:proofErr w:type="spellEnd"/>
      <w:r>
        <w:t xml:space="preserve">. Gift of Sr. Catherine Sullivan. </w:t>
      </w:r>
    </w:p>
    <w:p w:rsidR="001D1E50" w:rsidRDefault="001D1E50">
      <w:pPr>
        <w:tabs>
          <w:tab w:val="left" w:pos="-1440"/>
        </w:tabs>
        <w:ind w:left="720" w:hanging="720"/>
      </w:pPr>
      <w:r>
        <w:t xml:space="preserve">9. </w:t>
      </w:r>
      <w:r>
        <w:tab/>
        <w:t>Center aisle left side</w:t>
      </w:r>
      <w:proofErr w:type="gramStart"/>
      <w:r>
        <w:t>:</w:t>
      </w:r>
      <w:proofErr w:type="gramEnd"/>
      <w:r>
        <w:sym w:font="WP TypographicSymbols" w:char="0041"/>
      </w:r>
      <w:r>
        <w:t xml:space="preserve">Wilt thou be made whole </w:t>
      </w:r>
      <w:r>
        <w:sym w:font="WP TypographicSymbols" w:char="0042"/>
      </w:r>
      <w:r>
        <w:t xml:space="preserve"> Arise, take up thy bed and walk</w:t>
      </w:r>
      <w:r>
        <w:sym w:font="WP TypographicSymbols" w:char="0040"/>
      </w:r>
      <w:r>
        <w:t xml:space="preserve">  Dedicated to living patients, staff and friends of Sacred Heart Chapel.</w:t>
      </w:r>
    </w:p>
    <w:p w:rsidR="001D1E50" w:rsidRDefault="001D1E50">
      <w:pPr>
        <w:tabs>
          <w:tab w:val="left" w:pos="-1440"/>
        </w:tabs>
        <w:ind w:left="720" w:hanging="720"/>
      </w:pPr>
      <w:r>
        <w:t xml:space="preserve">10. </w:t>
      </w:r>
      <w:r>
        <w:tab/>
        <w:t xml:space="preserve">Center aisle left side: </w:t>
      </w:r>
      <w:r>
        <w:sym w:font="WP TypographicSymbols" w:char="0041"/>
      </w:r>
      <w:r>
        <w:t>Son, thy sins be forgiven thee</w:t>
      </w:r>
      <w:r>
        <w:sym w:font="WP TypographicSymbols" w:char="0040"/>
      </w:r>
      <w:r>
        <w:t xml:space="preserve"> (Christ and child on bed). In memory of George </w:t>
      </w:r>
      <w:proofErr w:type="spellStart"/>
      <w:r>
        <w:t>Maxos</w:t>
      </w:r>
      <w:proofErr w:type="spellEnd"/>
      <w:r>
        <w:t>.</w:t>
      </w:r>
    </w:p>
    <w:p w:rsidR="001D1E50" w:rsidRDefault="001D1E50">
      <w:pPr>
        <w:tabs>
          <w:tab w:val="left" w:pos="-1440"/>
        </w:tabs>
        <w:ind w:left="720" w:hanging="720"/>
      </w:pPr>
      <w:r>
        <w:t xml:space="preserve">11. </w:t>
      </w:r>
      <w:r>
        <w:tab/>
        <w:t xml:space="preserve">Center aisle left side: </w:t>
      </w:r>
      <w:r>
        <w:sym w:font="WP TypographicSymbols" w:char="0041"/>
      </w:r>
      <w:r>
        <w:t xml:space="preserve">This girl is not dead, but </w:t>
      </w:r>
      <w:proofErr w:type="spellStart"/>
      <w:r>
        <w:t>sleepeth</w:t>
      </w:r>
      <w:proofErr w:type="spellEnd"/>
      <w:r>
        <w:sym w:font="WP TypographicSymbols" w:char="0040"/>
      </w:r>
      <w:r>
        <w:t xml:space="preserve"> (Daughter of </w:t>
      </w:r>
      <w:proofErr w:type="spellStart"/>
      <w:r>
        <w:t>Jairus</w:t>
      </w:r>
      <w:proofErr w:type="spellEnd"/>
      <w:r>
        <w:t xml:space="preserve">). Lower right corner LAMB signature. In memory of Father </w:t>
      </w:r>
      <w:proofErr w:type="spellStart"/>
      <w:r>
        <w:t>Senan</w:t>
      </w:r>
      <w:proofErr w:type="spellEnd"/>
      <w:r>
        <w:t xml:space="preserve"> Kelly, OFM. Gift of staff, patients and friends.</w:t>
      </w:r>
    </w:p>
    <w:p w:rsidR="001D1E50" w:rsidRDefault="001D1E50"/>
    <w:p w:rsidR="001D1E50" w:rsidRDefault="001D1E50">
      <w:pPr>
        <w:tabs>
          <w:tab w:val="left" w:pos="-1440"/>
        </w:tabs>
        <w:ind w:left="720" w:hanging="720"/>
      </w:pPr>
      <w:r>
        <w:t xml:space="preserve">12. </w:t>
      </w:r>
      <w:r>
        <w:tab/>
        <w:t xml:space="preserve">Side entrance from walk: Unión de </w:t>
      </w:r>
      <w:proofErr w:type="spellStart"/>
      <w:r>
        <w:t>Artistas</w:t>
      </w:r>
      <w:proofErr w:type="spellEnd"/>
      <w:r>
        <w:t xml:space="preserve"> </w:t>
      </w:r>
      <w:proofErr w:type="spellStart"/>
      <w:r>
        <w:t>Vidrieros</w:t>
      </w:r>
      <w:proofErr w:type="spellEnd"/>
      <w:r>
        <w:t xml:space="preserve"> </w:t>
      </w:r>
      <w:proofErr w:type="spellStart"/>
      <w:r>
        <w:t>Irún</w:t>
      </w:r>
      <w:proofErr w:type="spellEnd"/>
      <w:r>
        <w:t xml:space="preserve">, </w:t>
      </w:r>
      <w:proofErr w:type="spellStart"/>
      <w:r>
        <w:t>España</w:t>
      </w:r>
      <w:proofErr w:type="spellEnd"/>
      <w:r>
        <w:t>. Installed May 21, 1960. Gift of Landry family by Albert and Marie Landry.</w:t>
      </w:r>
    </w:p>
    <w:p w:rsidR="001D1E50" w:rsidRDefault="001D1E50">
      <w:pPr>
        <w:ind w:firstLine="720"/>
      </w:pPr>
      <w:r>
        <w:t>Invocations from the Litany of the Blessed Virgin Mary</w:t>
      </w:r>
    </w:p>
    <w:p w:rsidR="001D1E50" w:rsidRDefault="001D1E50">
      <w:pPr>
        <w:ind w:firstLine="1440"/>
      </w:pPr>
      <w:r>
        <w:sym w:font="WP TypographicSymbols" w:char="004E"/>
      </w:r>
      <w:r>
        <w:t xml:space="preserve"> Regina </w:t>
      </w:r>
      <w:proofErr w:type="spellStart"/>
      <w:r>
        <w:t>Martyrum</w:t>
      </w:r>
      <w:proofErr w:type="spellEnd"/>
      <w:r>
        <w:t xml:space="preserve"> (Queen of Martyrs)</w:t>
      </w:r>
    </w:p>
    <w:p w:rsidR="001D1E50" w:rsidRDefault="001D1E50">
      <w:pPr>
        <w:ind w:firstLine="1440"/>
      </w:pPr>
      <w:r>
        <w:sym w:font="WP TypographicSymbols" w:char="004E"/>
      </w:r>
      <w:r>
        <w:t xml:space="preserve"> </w:t>
      </w:r>
      <w:proofErr w:type="spellStart"/>
      <w:r>
        <w:t>Sedes</w:t>
      </w:r>
      <w:proofErr w:type="spellEnd"/>
      <w:r>
        <w:t xml:space="preserve"> </w:t>
      </w:r>
      <w:proofErr w:type="spellStart"/>
      <w:r>
        <w:t>Sapientiae</w:t>
      </w:r>
      <w:proofErr w:type="spellEnd"/>
      <w:r>
        <w:t xml:space="preserve"> (Seat of Wisdom)  </w:t>
      </w:r>
    </w:p>
    <w:p w:rsidR="001D1E50" w:rsidRDefault="001D1E50">
      <w:pPr>
        <w:ind w:firstLine="1440"/>
      </w:pPr>
      <w:r>
        <w:sym w:font="WP TypographicSymbols" w:char="004E"/>
      </w:r>
      <w:r>
        <w:t xml:space="preserve"> Santa Anna (St Ann)  </w:t>
      </w:r>
    </w:p>
    <w:p w:rsidR="001D1E50" w:rsidRDefault="001D1E50">
      <w:pPr>
        <w:ind w:firstLine="1440"/>
      </w:pPr>
      <w:r>
        <w:sym w:font="WP TypographicSymbols" w:char="004E"/>
      </w:r>
      <w:r>
        <w:t xml:space="preserve"> Mater Christi (Mother of Christ)  </w:t>
      </w:r>
    </w:p>
    <w:p w:rsidR="001D1E50" w:rsidRDefault="001D1E50">
      <w:pPr>
        <w:ind w:firstLine="1440"/>
      </w:pPr>
      <w:r>
        <w:sym w:font="WP TypographicSymbols" w:char="004E"/>
      </w:r>
      <w:r>
        <w:t xml:space="preserve"> </w:t>
      </w:r>
      <w:proofErr w:type="spellStart"/>
      <w:r>
        <w:t>Auxilium</w:t>
      </w:r>
      <w:proofErr w:type="spellEnd"/>
      <w:r>
        <w:t xml:space="preserve"> </w:t>
      </w:r>
      <w:proofErr w:type="spellStart"/>
      <w:r>
        <w:t>Christianorum</w:t>
      </w:r>
      <w:proofErr w:type="spellEnd"/>
      <w:r>
        <w:t xml:space="preserve"> (Helper of Christians)  </w:t>
      </w:r>
    </w:p>
    <w:p w:rsidR="001D1E50" w:rsidRDefault="001D1E50">
      <w:pPr>
        <w:ind w:firstLine="1440"/>
      </w:pPr>
      <w:r>
        <w:sym w:font="WP TypographicSymbols" w:char="004E"/>
      </w:r>
      <w:r>
        <w:t xml:space="preserve"> Gratis </w:t>
      </w:r>
      <w:proofErr w:type="spellStart"/>
      <w:r>
        <w:t>Agens</w:t>
      </w:r>
      <w:proofErr w:type="spellEnd"/>
      <w:r>
        <w:t xml:space="preserve"> (Doing Right) bandaged man  </w:t>
      </w:r>
    </w:p>
    <w:p w:rsidR="001D1E50" w:rsidRDefault="001D1E50">
      <w:pPr>
        <w:ind w:firstLine="1440"/>
      </w:pPr>
      <w:r>
        <w:sym w:font="WP TypographicSymbols" w:char="004E"/>
      </w:r>
      <w:r>
        <w:t xml:space="preserve"> </w:t>
      </w:r>
      <w:proofErr w:type="spellStart"/>
      <w:r>
        <w:t>Consolatrix</w:t>
      </w:r>
      <w:proofErr w:type="spellEnd"/>
      <w:r>
        <w:t xml:space="preserve"> </w:t>
      </w:r>
      <w:proofErr w:type="spellStart"/>
      <w:r>
        <w:t>Afflictorum</w:t>
      </w:r>
      <w:proofErr w:type="spellEnd"/>
      <w:r>
        <w:t xml:space="preserve"> (Comforter of the Afflicted)</w:t>
      </w:r>
    </w:p>
    <w:p w:rsidR="001D1E50" w:rsidRDefault="001D1E50">
      <w:pPr>
        <w:ind w:firstLine="1440"/>
      </w:pPr>
      <w:r>
        <w:sym w:font="WP TypographicSymbols" w:char="004E"/>
      </w:r>
      <w:r>
        <w:t xml:space="preserve"> Vas </w:t>
      </w:r>
      <w:proofErr w:type="spellStart"/>
      <w:r>
        <w:t>Spirituale</w:t>
      </w:r>
      <w:proofErr w:type="spellEnd"/>
      <w:r>
        <w:t xml:space="preserve"> (Spiritual Vessel)  </w:t>
      </w:r>
    </w:p>
    <w:p w:rsidR="001D1E50" w:rsidRDefault="001D1E50">
      <w:pPr>
        <w:ind w:firstLine="1440"/>
      </w:pPr>
      <w:r>
        <w:sym w:font="WP TypographicSymbols" w:char="004E"/>
      </w:r>
      <w:r>
        <w:t xml:space="preserve"> S. Casimir (St. Casimir) </w:t>
      </w:r>
    </w:p>
    <w:p w:rsidR="001D1E50" w:rsidRDefault="001D1E50">
      <w:pPr>
        <w:sectPr w:rsidR="001D1E50">
          <w:pgSz w:w="12240" w:h="15840"/>
          <w:pgMar w:top="1440" w:right="1440" w:bottom="1440" w:left="1440" w:header="1440" w:footer="1440" w:gutter="0"/>
          <w:cols w:space="720"/>
          <w:noEndnote/>
        </w:sectPr>
      </w:pPr>
    </w:p>
    <w:p w:rsidR="001D1E50" w:rsidRDefault="001D1E50">
      <w:pPr>
        <w:tabs>
          <w:tab w:val="left" w:pos="-1440"/>
        </w:tabs>
        <w:ind w:left="720" w:hanging="720"/>
      </w:pPr>
      <w:r>
        <w:lastRenderedPageBreak/>
        <w:t xml:space="preserve">13.  </w:t>
      </w:r>
      <w:r>
        <w:tab/>
        <w:t xml:space="preserve">Side entrance from walk: Unión de </w:t>
      </w:r>
      <w:proofErr w:type="spellStart"/>
      <w:r>
        <w:t>Artistas</w:t>
      </w:r>
      <w:proofErr w:type="spellEnd"/>
      <w:r>
        <w:t xml:space="preserve"> </w:t>
      </w:r>
      <w:proofErr w:type="spellStart"/>
      <w:r>
        <w:t>Vidrieros</w:t>
      </w:r>
      <w:proofErr w:type="spellEnd"/>
      <w:r>
        <w:t xml:space="preserve"> </w:t>
      </w:r>
      <w:proofErr w:type="spellStart"/>
      <w:r>
        <w:t>Irún</w:t>
      </w:r>
      <w:proofErr w:type="spellEnd"/>
      <w:r>
        <w:t xml:space="preserve">, </w:t>
      </w:r>
      <w:proofErr w:type="spellStart"/>
      <w:r>
        <w:t>España</w:t>
      </w:r>
      <w:proofErr w:type="spellEnd"/>
      <w:r>
        <w:t xml:space="preserve">. Installed April 28, 1961. Gift of Charles </w:t>
      </w:r>
      <w:proofErr w:type="spellStart"/>
      <w:r>
        <w:t>Stiney</w:t>
      </w:r>
      <w:proofErr w:type="spellEnd"/>
      <w:r>
        <w:t>.</w:t>
      </w:r>
    </w:p>
    <w:p w:rsidR="001D1E50" w:rsidRDefault="001D1E50">
      <w:pPr>
        <w:ind w:firstLine="720"/>
      </w:pPr>
      <w:r>
        <w:t xml:space="preserve">Invocations from the Litany of the Blessed Virgin Mary </w:t>
      </w:r>
    </w:p>
    <w:p w:rsidR="001D1E50" w:rsidRDefault="001D1E50">
      <w:pPr>
        <w:ind w:firstLine="1440"/>
      </w:pPr>
      <w:r>
        <w:sym w:font="WP TypographicSymbols" w:char="004E"/>
      </w:r>
      <w:r>
        <w:t xml:space="preserve"> </w:t>
      </w:r>
      <w:proofErr w:type="spellStart"/>
      <w:r>
        <w:t>Refugium</w:t>
      </w:r>
      <w:proofErr w:type="spellEnd"/>
      <w:r>
        <w:t xml:space="preserve"> </w:t>
      </w:r>
      <w:proofErr w:type="spellStart"/>
      <w:r>
        <w:t>Peccatorum</w:t>
      </w:r>
      <w:proofErr w:type="spellEnd"/>
      <w:r>
        <w:t xml:space="preserve"> (Refuge of Sinners)  </w:t>
      </w:r>
    </w:p>
    <w:p w:rsidR="001D1E50" w:rsidRDefault="001D1E50">
      <w:pPr>
        <w:ind w:firstLine="1440"/>
      </w:pPr>
      <w:r>
        <w:sym w:font="WP TypographicSymbols" w:char="004E"/>
      </w:r>
      <w:r>
        <w:t xml:space="preserve"> </w:t>
      </w:r>
      <w:proofErr w:type="spellStart"/>
      <w:r>
        <w:t>Salus</w:t>
      </w:r>
      <w:proofErr w:type="spellEnd"/>
      <w:r>
        <w:t xml:space="preserve"> </w:t>
      </w:r>
      <w:proofErr w:type="spellStart"/>
      <w:r>
        <w:t>Infirmorum</w:t>
      </w:r>
      <w:proofErr w:type="spellEnd"/>
      <w:r>
        <w:t xml:space="preserve"> (Health of the Sick)  </w:t>
      </w:r>
    </w:p>
    <w:p w:rsidR="001D1E50" w:rsidRDefault="001D1E50">
      <w:pPr>
        <w:ind w:firstLine="1440"/>
      </w:pPr>
      <w:r>
        <w:sym w:font="WP TypographicSymbols" w:char="004E"/>
      </w:r>
      <w:r>
        <w:t xml:space="preserve"> Sancta Maria (Holy Mary): Stylized initials A M (Ave Maria: Hail Mary) </w:t>
      </w:r>
    </w:p>
    <w:p w:rsidR="001D1E50" w:rsidRDefault="001D1E50">
      <w:pPr>
        <w:ind w:firstLine="1440"/>
      </w:pPr>
      <w:r>
        <w:sym w:font="WP TypographicSymbols" w:char="004E"/>
      </w:r>
      <w:r>
        <w:t xml:space="preserve"> </w:t>
      </w:r>
      <w:proofErr w:type="spellStart"/>
      <w:r>
        <w:t>Domus</w:t>
      </w:r>
      <w:proofErr w:type="spellEnd"/>
      <w:r>
        <w:t xml:space="preserve"> Aurea (House of Gold) </w:t>
      </w:r>
    </w:p>
    <w:p w:rsidR="001D1E50" w:rsidRDefault="001D1E50">
      <w:pPr>
        <w:ind w:firstLine="1440"/>
      </w:pPr>
      <w:r>
        <w:sym w:font="WP TypographicSymbols" w:char="004E"/>
      </w:r>
      <w:r>
        <w:t xml:space="preserve"> </w:t>
      </w:r>
      <w:proofErr w:type="spellStart"/>
      <w:r>
        <w:t>Janua</w:t>
      </w:r>
      <w:proofErr w:type="spellEnd"/>
      <w:r>
        <w:t xml:space="preserve"> Caeli (Gate of Heaven)  </w:t>
      </w:r>
    </w:p>
    <w:p w:rsidR="001D1E50" w:rsidRDefault="001D1E50">
      <w:pPr>
        <w:ind w:firstLine="1440"/>
      </w:pPr>
      <w:r>
        <w:sym w:font="WP TypographicSymbols" w:char="004E"/>
      </w:r>
      <w:r>
        <w:t xml:space="preserve"> Mater </w:t>
      </w:r>
      <w:proofErr w:type="spellStart"/>
      <w:r>
        <w:t>Imaculata</w:t>
      </w:r>
      <w:proofErr w:type="spellEnd"/>
      <w:r>
        <w:t xml:space="preserve"> (Mother Most Immaculate): Vase of White Lilies  </w:t>
      </w:r>
    </w:p>
    <w:p w:rsidR="001D1E50" w:rsidRDefault="001D1E50">
      <w:pPr>
        <w:ind w:firstLine="1440"/>
      </w:pPr>
      <w:r>
        <w:sym w:font="WP TypographicSymbols" w:char="004E"/>
      </w:r>
      <w:r>
        <w:t xml:space="preserve"> Regina </w:t>
      </w:r>
      <w:proofErr w:type="spellStart"/>
      <w:r>
        <w:t>Angelorum</w:t>
      </w:r>
      <w:proofErr w:type="spellEnd"/>
      <w:r>
        <w:t xml:space="preserve"> (Queen of Angels)  </w:t>
      </w:r>
    </w:p>
    <w:p w:rsidR="001D1E50" w:rsidRDefault="001D1E50">
      <w:pPr>
        <w:ind w:firstLine="1440"/>
      </w:pPr>
      <w:r>
        <w:sym w:font="WP TypographicSymbols" w:char="004E"/>
      </w:r>
      <w:r>
        <w:t xml:space="preserve"> </w:t>
      </w:r>
      <w:proofErr w:type="spellStart"/>
      <w:r>
        <w:t>Foederis</w:t>
      </w:r>
      <w:proofErr w:type="spellEnd"/>
      <w:r>
        <w:t xml:space="preserve"> </w:t>
      </w:r>
      <w:proofErr w:type="spellStart"/>
      <w:r>
        <w:t>Arca</w:t>
      </w:r>
      <w:proofErr w:type="spellEnd"/>
      <w:r>
        <w:t xml:space="preserve"> (Ark of the Covenant)  </w:t>
      </w:r>
    </w:p>
    <w:p w:rsidR="001D1E50" w:rsidRDefault="001D1E50">
      <w:pPr>
        <w:ind w:firstLine="1440"/>
      </w:pPr>
      <w:r>
        <w:sym w:font="WP TypographicSymbols" w:char="004E"/>
      </w:r>
      <w:r>
        <w:t xml:space="preserve"> Virgo </w:t>
      </w:r>
      <w:proofErr w:type="spellStart"/>
      <w:r>
        <w:t>Prudentissima</w:t>
      </w:r>
      <w:proofErr w:type="spellEnd"/>
      <w:r>
        <w:t xml:space="preserve"> (Virgin Most Prudent): Lighted Lamp + Chi Rho</w:t>
      </w:r>
    </w:p>
    <w:p w:rsidR="001D1E50" w:rsidRDefault="001D1E50">
      <w:pPr>
        <w:tabs>
          <w:tab w:val="left" w:pos="-1440"/>
        </w:tabs>
        <w:ind w:left="720" w:hanging="720"/>
      </w:pPr>
      <w:r>
        <w:t xml:space="preserve">14. </w:t>
      </w:r>
      <w:r>
        <w:tab/>
        <w:t xml:space="preserve">Promises by Jesus to St. Margaret Mary </w:t>
      </w:r>
      <w:proofErr w:type="spellStart"/>
      <w:r>
        <w:t>Alacoque</w:t>
      </w:r>
      <w:proofErr w:type="spellEnd"/>
      <w:r>
        <w:t xml:space="preserve"> as Sacred Heart</w:t>
      </w:r>
    </w:p>
    <w:p w:rsidR="001D1E50" w:rsidRDefault="001D1E50">
      <w:pPr>
        <w:ind w:firstLine="1440"/>
      </w:pPr>
      <w:r>
        <w:t xml:space="preserve">I.  I will give them all the graces necessary for their state of life. </w:t>
      </w:r>
    </w:p>
    <w:p w:rsidR="001D1E50" w:rsidRDefault="001D1E50">
      <w:pPr>
        <w:ind w:firstLine="1440"/>
      </w:pPr>
      <w:r>
        <w:t xml:space="preserve">II. I will establish peace in their families. </w:t>
      </w:r>
    </w:p>
    <w:p w:rsidR="001D1E50" w:rsidRDefault="001D1E50">
      <w:pPr>
        <w:ind w:firstLine="1440"/>
      </w:pPr>
      <w:r>
        <w:t xml:space="preserve">III. I will console them in all their afflictions. </w:t>
      </w:r>
    </w:p>
    <w:p w:rsidR="001D1E50" w:rsidRDefault="001D1E50">
      <w:pPr>
        <w:ind w:firstLine="1440"/>
      </w:pPr>
      <w:r>
        <w:t xml:space="preserve">IV. I will be their secure refuge in life and especially at the hour of their death. </w:t>
      </w:r>
    </w:p>
    <w:p w:rsidR="001D1E50" w:rsidRDefault="001D1E50">
      <w:pPr>
        <w:ind w:firstLine="1440"/>
      </w:pPr>
      <w:r>
        <w:t xml:space="preserve">V. I will bestow abundant blessings on all their undertakings. </w:t>
      </w:r>
    </w:p>
    <w:p w:rsidR="001D1E50" w:rsidRDefault="001D1E50">
      <w:pPr>
        <w:ind w:firstLine="1440"/>
      </w:pPr>
      <w:r>
        <w:t xml:space="preserve">VI. Sinners shall find in My Heart the source and </w:t>
      </w:r>
      <w:proofErr w:type="gramStart"/>
      <w:r>
        <w:t>infinite ocean</w:t>
      </w:r>
      <w:proofErr w:type="gramEnd"/>
      <w:r>
        <w:t xml:space="preserve"> of mercy.  </w:t>
      </w:r>
    </w:p>
    <w:p w:rsidR="001D1E50" w:rsidRDefault="001D1E50">
      <w:pPr>
        <w:tabs>
          <w:tab w:val="left" w:pos="-1440"/>
        </w:tabs>
        <w:ind w:left="720" w:hanging="720"/>
      </w:pPr>
      <w:r>
        <w:t xml:space="preserve">15. </w:t>
      </w:r>
      <w:r>
        <w:tab/>
        <w:t xml:space="preserve">Round window  </w:t>
      </w:r>
      <w:r>
        <w:sym w:font="WP TypographicSymbols" w:char="0042"/>
      </w:r>
      <w:r>
        <w:t xml:space="preserve"> Christ King of the Church (designer and maker unknown).  Gift of Sr. Catherine Sullivan </w:t>
      </w:r>
    </w:p>
    <w:p w:rsidR="001D1E50" w:rsidRDefault="001D1E50">
      <w:pPr>
        <w:tabs>
          <w:tab w:val="left" w:pos="-1440"/>
        </w:tabs>
        <w:ind w:left="720" w:hanging="720"/>
      </w:pPr>
      <w:r>
        <w:t xml:space="preserve">16. </w:t>
      </w:r>
      <w:r>
        <w:tab/>
        <w:t xml:space="preserve">Promises by Jesus to St Margaret Mary </w:t>
      </w:r>
      <w:proofErr w:type="spellStart"/>
      <w:r>
        <w:t>Alacoque</w:t>
      </w:r>
      <w:proofErr w:type="spellEnd"/>
      <w:r>
        <w:t xml:space="preserve"> as Sacred Heart</w:t>
      </w:r>
    </w:p>
    <w:p w:rsidR="001D1E50" w:rsidRDefault="001D1E50">
      <w:pPr>
        <w:ind w:firstLine="1440"/>
      </w:pPr>
      <w:r>
        <w:t xml:space="preserve">VII. Tepid souls shall become fervent. </w:t>
      </w:r>
    </w:p>
    <w:p w:rsidR="001D1E50" w:rsidRDefault="001D1E50">
      <w:pPr>
        <w:ind w:firstLine="1440"/>
      </w:pPr>
      <w:r>
        <w:t xml:space="preserve">VIII. Fervent souls shall rise speedily to great perfection. </w:t>
      </w:r>
    </w:p>
    <w:p w:rsidR="001D1E50" w:rsidRDefault="001D1E50">
      <w:pPr>
        <w:ind w:left="2160" w:hanging="720"/>
      </w:pPr>
      <w:r>
        <w:t xml:space="preserve">IX. I will bless every house in which the picture of My Sacred Heart shall be exposed and honored. </w:t>
      </w:r>
    </w:p>
    <w:p w:rsidR="001D1E50" w:rsidRDefault="001D1E50">
      <w:pPr>
        <w:ind w:firstLine="1440"/>
      </w:pPr>
      <w:r>
        <w:t xml:space="preserve">X. To priests I will give the gift of touching the most hardened hearts. </w:t>
      </w:r>
    </w:p>
    <w:p w:rsidR="001D1E50" w:rsidRDefault="001D1E50">
      <w:pPr>
        <w:ind w:left="2160" w:hanging="720"/>
      </w:pPr>
      <w:r>
        <w:t>XI. Those who shall promote this devotion shall have their names written in My Heart</w:t>
      </w:r>
      <w:r>
        <w:sym w:font="WP TypographicSymbols" w:char="0042"/>
      </w:r>
      <w:r>
        <w:t xml:space="preserve"> never to be blotted out. </w:t>
      </w:r>
    </w:p>
    <w:p w:rsidR="001D1E50" w:rsidRDefault="001D1E50">
      <w:pPr>
        <w:ind w:left="2160" w:hanging="720"/>
      </w:pPr>
      <w:r>
        <w:t xml:space="preserve">XII. I will grant the grace of final penitence to those who communicate on the first Friday of nine consecutive months. </w:t>
      </w:r>
    </w:p>
    <w:p w:rsidR="001D1E50" w:rsidRDefault="001D1E50"/>
    <w:p w:rsidR="001D1E50" w:rsidRDefault="001D1E50"/>
    <w:p w:rsidR="001D1E50" w:rsidRDefault="001D1E50">
      <w:pPr>
        <w:rPr>
          <w:i/>
          <w:iCs/>
        </w:rPr>
      </w:pPr>
      <w:r>
        <w:rPr>
          <w:i/>
          <w:iCs/>
        </w:rPr>
        <w:t>Visited October 22, 2016</w:t>
      </w:r>
    </w:p>
    <w:p w:rsidR="001D1E50" w:rsidRDefault="001D1E50"/>
    <w:p w:rsidR="00443A10" w:rsidRDefault="00443A10"/>
    <w:p w:rsidR="00443A10" w:rsidRDefault="00443A10" w:rsidP="00443A10">
      <w:pPr>
        <w:jc w:val="center"/>
      </w:pPr>
      <w:r>
        <w:rPr>
          <w:lang w:val="en-CA"/>
        </w:rPr>
        <w:fldChar w:fldCharType="begin"/>
      </w:r>
      <w:r>
        <w:rPr>
          <w:lang w:val="en-CA"/>
        </w:rPr>
        <w:instrText xml:space="preserve"> SEQ CHAPTER \h \r 1</w:instrText>
      </w:r>
      <w:r>
        <w:rPr>
          <w:lang w:val="en-CA"/>
        </w:rPr>
        <w:fldChar w:fldCharType="end"/>
      </w:r>
      <w:r>
        <w:rPr>
          <w:rFonts w:ascii="Lucida Sans" w:hAnsi="Lucida Sans" w:cs="Lucida Sans"/>
          <w:sz w:val="26"/>
          <w:szCs w:val="26"/>
        </w:rPr>
        <w:t>When citing information from this document, please acknowledge the Preservation Resource Center of New Orleans, 2021.</w:t>
      </w:r>
    </w:p>
    <w:p w:rsidR="001D1E50" w:rsidRDefault="001D1E50" w:rsidP="00443A10">
      <w:pPr>
        <w:jc w:val="center"/>
      </w:pPr>
    </w:p>
    <w:p w:rsidR="001D1E50" w:rsidRDefault="001D1E50" w:rsidP="00443A10">
      <w:pPr>
        <w:jc w:val="center"/>
      </w:pPr>
    </w:p>
    <w:sectPr w:rsidR="001D1E50" w:rsidSect="001D1E5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50"/>
    <w:rsid w:val="000D38A2"/>
    <w:rsid w:val="001D1E50"/>
    <w:rsid w:val="00443A10"/>
    <w:rsid w:val="004A3B5D"/>
    <w:rsid w:val="005204B7"/>
    <w:rsid w:val="006C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4D249A-F838-4B4A-8E4F-909364F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1458</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6</cp:revision>
  <cp:lastPrinted>2021-05-05T19:47:00Z</cp:lastPrinted>
  <dcterms:created xsi:type="dcterms:W3CDTF">2021-03-14T02:36:00Z</dcterms:created>
  <dcterms:modified xsi:type="dcterms:W3CDTF">2021-05-05T19:47:00Z</dcterms:modified>
</cp:coreProperties>
</file>