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86" w:rsidRDefault="00246986">
      <w:pPr>
        <w:spacing w:after="180"/>
        <w:jc w:val="center"/>
        <w:rPr>
          <w:sz w:val="22"/>
          <w:szCs w:val="22"/>
        </w:rPr>
      </w:pPr>
      <w:r>
        <w:rPr>
          <w:rFonts w:ascii="Old English Text MT" w:hAnsi="Old English Text MT" w:cs="Old English Text MT"/>
          <w:sz w:val="36"/>
          <w:szCs w:val="36"/>
        </w:rPr>
        <w:t>St. Ann Catholic Church</w:t>
      </w:r>
    </w:p>
    <w:p w:rsidR="00246986" w:rsidRPr="007003B9" w:rsidRDefault="00246986">
      <w:pPr>
        <w:jc w:val="center"/>
        <w:rPr>
          <w:rFonts w:ascii="Lucida Sans" w:eastAsia="Yu Gothic UI" w:hAnsi="Lucida Sans" w:cs="Yu Gothic UI"/>
          <w:sz w:val="26"/>
          <w:szCs w:val="26"/>
        </w:rPr>
      </w:pPr>
      <w:r w:rsidRPr="007003B9">
        <w:rPr>
          <w:rFonts w:ascii="Lucida Sans" w:eastAsia="Yu Gothic UI" w:hAnsi="Lucida Sans" w:cs="Yu Gothic UI"/>
          <w:sz w:val="26"/>
          <w:szCs w:val="26"/>
        </w:rPr>
        <w:t>5858 Lower Bay Road</w:t>
      </w:r>
    </w:p>
    <w:p w:rsidR="00246986" w:rsidRPr="007003B9" w:rsidRDefault="00246986">
      <w:pPr>
        <w:jc w:val="center"/>
        <w:rPr>
          <w:rFonts w:ascii="Lucida Sans" w:eastAsia="Yu Gothic UI" w:hAnsi="Lucida Sans" w:cs="Yu Gothic UI"/>
          <w:sz w:val="26"/>
          <w:szCs w:val="26"/>
        </w:rPr>
      </w:pPr>
      <w:r w:rsidRPr="007003B9">
        <w:rPr>
          <w:rFonts w:ascii="Lucida Sans" w:eastAsia="Yu Gothic UI" w:hAnsi="Lucida Sans" w:cs="Yu Gothic UI"/>
          <w:sz w:val="26"/>
          <w:szCs w:val="26"/>
        </w:rPr>
        <w:t>Bay Saint Louis, Mississippi</w:t>
      </w:r>
    </w:p>
    <w:p w:rsidR="00246986" w:rsidRDefault="00246986">
      <w:pPr>
        <w:rPr>
          <w:rFonts w:ascii="MingLiU-ExtB" w:eastAsia="MingLiU-ExtB" w:cs="MingLiU-ExtB"/>
          <w:sz w:val="32"/>
          <w:szCs w:val="32"/>
        </w:rPr>
      </w:pPr>
    </w:p>
    <w:p w:rsidR="00246986" w:rsidRPr="007003B9" w:rsidRDefault="00246986">
      <w:pPr>
        <w:spacing w:after="120"/>
        <w:jc w:val="both"/>
        <w:rPr>
          <w:rFonts w:eastAsia="MingLiU-ExtB"/>
        </w:rPr>
      </w:pPr>
      <w:r w:rsidRPr="007003B9">
        <w:rPr>
          <w:rFonts w:eastAsia="MingLiU-ExtB"/>
        </w:rPr>
        <w:t xml:space="preserve">The parish of St. Ann Catholic Church has been buffeted by the winds of hurricanes and by the vicissitudes of church governance. It was established in 1915 as a mission church that was served by a series of mother churches. Not until 1966 did it attain the status of parish. </w:t>
      </w:r>
    </w:p>
    <w:p w:rsidR="00246986" w:rsidRPr="007003B9" w:rsidRDefault="00246986">
      <w:pPr>
        <w:spacing w:after="120"/>
        <w:jc w:val="both"/>
        <w:rPr>
          <w:rFonts w:eastAsia="MingLiU-ExtB"/>
        </w:rPr>
      </w:pPr>
      <w:r w:rsidRPr="007003B9">
        <w:rPr>
          <w:rFonts w:eastAsia="MingLiU-ExtB"/>
        </w:rPr>
        <w:t>Church buildings were completely destroyed by the hurricanes of 1947 and 1969 (Camille). The church we visit today was dedicated in 1972 and stands farther from the water than did its predecessors. Its chapel, devoted to the Infant Jesus of Good Health, dates to 1996.</w:t>
      </w:r>
    </w:p>
    <w:p w:rsidR="00246986" w:rsidRPr="007003B9" w:rsidRDefault="00246986">
      <w:pPr>
        <w:spacing w:after="120"/>
        <w:jc w:val="both"/>
        <w:rPr>
          <w:rFonts w:eastAsia="MingLiU-ExtB"/>
        </w:rPr>
      </w:pPr>
      <w:r w:rsidRPr="007003B9">
        <w:rPr>
          <w:rFonts w:eastAsia="MingLiU-ExtB"/>
        </w:rPr>
        <w:t>Attenhofer Studios of New Orleans designe</w:t>
      </w:r>
      <w:r w:rsidR="007003B9">
        <w:rPr>
          <w:rFonts w:eastAsia="MingLiU-ExtB"/>
        </w:rPr>
        <w:t xml:space="preserve">d and created the nave stained </w:t>
      </w:r>
      <w:r w:rsidRPr="007003B9">
        <w:rPr>
          <w:rFonts w:eastAsia="MingLiU-ExtB"/>
        </w:rPr>
        <w:t xml:space="preserve">glass windows, which were installed in 1987. The colors were selected according to Christian tradition and symbolism, and each window represents a sacrament: Eucharist, Baptism, Matrimony, Penance, </w:t>
      </w:r>
      <w:proofErr w:type="gramStart"/>
      <w:r w:rsidRPr="007003B9">
        <w:rPr>
          <w:rFonts w:eastAsia="MingLiU-ExtB"/>
        </w:rPr>
        <w:t>Sacrament</w:t>
      </w:r>
      <w:proofErr w:type="gramEnd"/>
      <w:r w:rsidRPr="007003B9">
        <w:rPr>
          <w:rFonts w:eastAsia="MingLiU-ExtB"/>
        </w:rPr>
        <w:t xml:space="preserve"> of the Sick, Confirmation, and Holy Orders. In addition, one window focuses on the Holy Trinity. The uncluttered style is characteristic of this studio. Because these windows are set at eye level, they offer the viewer a chance to see, close up, the technique of stained glass </w:t>
      </w:r>
      <w:r w:rsidRPr="007003B9">
        <w:rPr>
          <w:rFonts w:eastAsia="MingLiU-ExtB"/>
        </w:rPr>
        <w:sym w:font="WP TypographicSymbols" w:char="0041"/>
      </w:r>
      <w:r w:rsidRPr="007003B9">
        <w:rPr>
          <w:rFonts w:eastAsia="MingLiU-ExtB"/>
        </w:rPr>
        <w:t>painting.</w:t>
      </w:r>
      <w:r w:rsidRPr="007003B9">
        <w:rPr>
          <w:rFonts w:eastAsia="MingLiU-ExtB"/>
        </w:rPr>
        <w:sym w:font="WP TypographicSymbols" w:char="0040"/>
      </w:r>
    </w:p>
    <w:p w:rsidR="00246986" w:rsidRPr="007003B9" w:rsidRDefault="00246986">
      <w:pPr>
        <w:jc w:val="both"/>
        <w:rPr>
          <w:rFonts w:eastAsia="MingLiU-ExtB"/>
        </w:rPr>
      </w:pPr>
    </w:p>
    <w:p w:rsidR="00246986" w:rsidRPr="007003B9" w:rsidRDefault="00246986">
      <w:pPr>
        <w:jc w:val="both"/>
        <w:rPr>
          <w:rFonts w:eastAsia="MingLiU-ExtB"/>
        </w:rPr>
      </w:pPr>
    </w:p>
    <w:p w:rsidR="00246986" w:rsidRPr="007003B9" w:rsidRDefault="00246986">
      <w:pPr>
        <w:jc w:val="both"/>
        <w:rPr>
          <w:rFonts w:eastAsia="MingLiU-ExtB"/>
        </w:rPr>
      </w:pPr>
      <w:r w:rsidRPr="007003B9">
        <w:rPr>
          <w:rFonts w:eastAsia="MingLiU-ExtB"/>
          <w:i/>
          <w:iCs/>
        </w:rPr>
        <w:t>Visited September 2000</w:t>
      </w:r>
    </w:p>
    <w:p w:rsidR="00246986" w:rsidRPr="007003B9" w:rsidRDefault="00246986">
      <w:pPr>
        <w:jc w:val="both"/>
        <w:rPr>
          <w:rFonts w:eastAsia="MingLiU-ExtB"/>
        </w:rPr>
      </w:pPr>
    </w:p>
    <w:p w:rsidR="00B07887" w:rsidRDefault="00246986">
      <w:pPr>
        <w:jc w:val="both"/>
        <w:rPr>
          <w:rFonts w:eastAsia="MingLiU-ExtB"/>
          <w:i/>
          <w:iCs/>
        </w:rPr>
      </w:pPr>
      <w:r w:rsidRPr="007003B9">
        <w:rPr>
          <w:rFonts w:eastAsia="MingLiU-ExtB"/>
        </w:rPr>
        <w:t xml:space="preserve">See also: </w:t>
      </w:r>
      <w:r w:rsidRPr="007003B9">
        <w:rPr>
          <w:rFonts w:eastAsia="MingLiU-ExtB"/>
          <w:i/>
          <w:iCs/>
        </w:rPr>
        <w:t xml:space="preserve">The Church of St. Ann, </w:t>
      </w:r>
      <w:r w:rsidRPr="007003B9">
        <w:rPr>
          <w:rFonts w:eastAsia="MingLiU-ExtB"/>
        </w:rPr>
        <w:t>published by the parish.</w:t>
      </w:r>
      <w:r w:rsidRPr="007003B9">
        <w:rPr>
          <w:rFonts w:eastAsia="MingLiU-ExtB"/>
          <w:i/>
          <w:iCs/>
        </w:rPr>
        <w:t xml:space="preserve"> </w:t>
      </w:r>
    </w:p>
    <w:p w:rsidR="00B07887" w:rsidRDefault="00246986">
      <w:pPr>
        <w:jc w:val="both"/>
        <w:rPr>
          <w:rFonts w:eastAsia="MingLiU-ExtB"/>
          <w:i/>
          <w:iCs/>
        </w:rPr>
      </w:pPr>
      <w:r w:rsidRPr="007003B9">
        <w:rPr>
          <w:rFonts w:eastAsia="MingLiU-ExtB"/>
          <w:i/>
          <w:iCs/>
        </w:rPr>
        <w:t xml:space="preserve"> </w:t>
      </w:r>
    </w:p>
    <w:p w:rsidR="00B07887" w:rsidRDefault="00B07887">
      <w:pPr>
        <w:jc w:val="both"/>
        <w:rPr>
          <w:rFonts w:eastAsia="MingLiU-ExtB"/>
          <w:i/>
          <w:iCs/>
        </w:rPr>
      </w:pPr>
    </w:p>
    <w:p w:rsidR="00246986" w:rsidRPr="007003B9" w:rsidRDefault="00B07887" w:rsidP="00B07887">
      <w:pPr>
        <w:jc w:val="center"/>
        <w:rPr>
          <w:rFonts w:eastAsia="MingLiU-ExtB"/>
        </w:rPr>
      </w:pPr>
      <w:r>
        <w:rPr>
          <w:lang w:val="en-CA"/>
        </w:rPr>
        <w:fldChar w:fldCharType="begin"/>
      </w:r>
      <w:r>
        <w:rPr>
          <w:lang w:val="en-CA"/>
        </w:rPr>
        <w:instrText xml:space="preserve"> SEQ CHAPTER \h \r 1</w:instrText>
      </w:r>
      <w:r>
        <w:rPr>
          <w:lang w:val="en-CA"/>
        </w:rPr>
        <w:fldChar w:fldCharType="end"/>
      </w:r>
      <w:r>
        <w:rPr>
          <w:rFonts w:ascii="Lucida Sans" w:hAnsi="Lucida Sans" w:cs="Lucida Sans"/>
          <w:sz w:val="26"/>
          <w:szCs w:val="26"/>
        </w:rPr>
        <w:t>When citing information from this document, please acknowledge the Preservatio</w:t>
      </w:r>
      <w:bookmarkStart w:id="0" w:name="_GoBack"/>
      <w:bookmarkEnd w:id="0"/>
      <w:r>
        <w:rPr>
          <w:rFonts w:ascii="Lucida Sans" w:hAnsi="Lucida Sans" w:cs="Lucida Sans"/>
          <w:sz w:val="26"/>
          <w:szCs w:val="26"/>
        </w:rPr>
        <w:t>n Resource Center of New Orleans, 2021.</w:t>
      </w:r>
    </w:p>
    <w:p w:rsidR="00246986" w:rsidRPr="007003B9" w:rsidRDefault="00246986" w:rsidP="00B07887">
      <w:pPr>
        <w:jc w:val="center"/>
      </w:pPr>
    </w:p>
    <w:sectPr w:rsidR="00246986" w:rsidRPr="007003B9" w:rsidSect="0024698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86"/>
    <w:rsid w:val="00246986"/>
    <w:rsid w:val="007003B9"/>
    <w:rsid w:val="00AE66A6"/>
    <w:rsid w:val="00B0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9AABBC-6A5A-44E5-9060-E639A11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52E38-5B0A-4864-A7AA-404C437C2DA0}"/>
</file>

<file path=customXml/itemProps2.xml><?xml version="1.0" encoding="utf-8"?>
<ds:datastoreItem xmlns:ds="http://schemas.openxmlformats.org/officeDocument/2006/customXml" ds:itemID="{D60A081B-AB56-4222-9C0B-77E0ABB30DBF}"/>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4</cp:revision>
  <dcterms:created xsi:type="dcterms:W3CDTF">2021-03-20T20:49:00Z</dcterms:created>
  <dcterms:modified xsi:type="dcterms:W3CDTF">2021-03-20T21:04:00Z</dcterms:modified>
</cp:coreProperties>
</file>