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EA3" w:rsidRDefault="00711EA3">
      <w:pPr>
        <w:spacing w:after="180"/>
        <w:jc w:val="center"/>
      </w:pPr>
      <w:r>
        <w:rPr>
          <w:rFonts w:ascii="Mongolian Baiti" w:hAnsi="Mongolian Baiti" w:cs="Mongolian Baiti"/>
          <w:sz w:val="36"/>
          <w:szCs w:val="36"/>
        </w:rPr>
        <w:t>St. Charles Borromeo Catholic Church</w:t>
      </w:r>
    </w:p>
    <w:p w:rsidR="00711EA3" w:rsidRPr="004A2971" w:rsidRDefault="00711EA3">
      <w:pPr>
        <w:jc w:val="center"/>
        <w:rPr>
          <w:rFonts w:ascii="Lucida Sans" w:hAnsi="Lucida Sans"/>
        </w:rPr>
      </w:pPr>
      <w:r w:rsidRPr="004A2971">
        <w:rPr>
          <w:rFonts w:ascii="Lucida Sans" w:eastAsia="Yu Gothic UI" w:hAnsi="Lucida Sans" w:cs="Yu Gothic UI"/>
          <w:sz w:val="26"/>
          <w:szCs w:val="26"/>
        </w:rPr>
        <w:t>1027 LA Highway 308, Thibodaux</w:t>
      </w:r>
    </w:p>
    <w:p w:rsidR="00711EA3" w:rsidRDefault="00711EA3"/>
    <w:p w:rsidR="00711EA3" w:rsidRDefault="00711EA3">
      <w:pPr>
        <w:jc w:val="both"/>
      </w:pPr>
      <w:r>
        <w:t>This rural parish, located about six miles east of Thibodaux, originated as a mission chapel of St. Joseph Catholic Church in Thibodaux in 1865. The first church stood on Louisiana Highway 1, across Bayou Lafourche from today</w:t>
      </w:r>
      <w:r>
        <w:sym w:font="WP TypographicSymbols" w:char="003D"/>
      </w:r>
      <w:r w:rsidR="004A2971">
        <w:t>s church.</w:t>
      </w:r>
      <w:bookmarkStart w:id="0" w:name="_GoBack"/>
      <w:bookmarkEnd w:id="0"/>
    </w:p>
    <w:p w:rsidR="00711EA3" w:rsidRDefault="00711EA3">
      <w:pPr>
        <w:jc w:val="both"/>
      </w:pPr>
    </w:p>
    <w:p w:rsidR="00711EA3" w:rsidRDefault="00711EA3">
      <w:pPr>
        <w:jc w:val="both"/>
      </w:pPr>
      <w:r>
        <w:t xml:space="preserve">In 1914 the parishioners decided to erect a larger church across the bayou. The relocation was not universally popular, as it required those on the west bank to use the </w:t>
      </w:r>
      <w:r>
        <w:sym w:font="WP TypographicSymbols" w:char="0041"/>
      </w:r>
      <w:r>
        <w:t>pull ferry</w:t>
      </w:r>
      <w:r>
        <w:sym w:font="WP TypographicSymbols" w:char="0040"/>
      </w:r>
      <w:r>
        <w:t xml:space="preserve"> to reach the church. The simple clapboard structure still stands, serving as a church hall.</w:t>
      </w:r>
    </w:p>
    <w:p w:rsidR="00711EA3" w:rsidRDefault="00711EA3">
      <w:pPr>
        <w:jc w:val="both"/>
      </w:pPr>
    </w:p>
    <w:p w:rsidR="00711EA3" w:rsidRDefault="00711EA3">
      <w:pPr>
        <w:jc w:val="both"/>
      </w:pPr>
      <w:r>
        <w:t>Because the community served by St. Charles Borromeo Church is growing steadily, a well-proportioned brick church was dedicated in 1989. Imposing live oaks, dating to the days when the land was the Beauvais plantation, shelter the church.</w:t>
      </w:r>
    </w:p>
    <w:p w:rsidR="00711EA3" w:rsidRDefault="00711EA3">
      <w:pPr>
        <w:jc w:val="both"/>
      </w:pPr>
    </w:p>
    <w:p w:rsidR="00711EA3" w:rsidRDefault="00711EA3">
      <w:pPr>
        <w:jc w:val="both"/>
      </w:pPr>
      <w:r>
        <w:t>The stained glass windows, designed and executed by Ruth Goliwas, of New Orleans, were installed at the time of construction. Each features a single subject,</w:t>
      </w:r>
      <w:r w:rsidR="004A2971">
        <w:t xml:space="preserve"> portrayed </w:t>
      </w:r>
      <w:r>
        <w:t>in textured, opalescent, and traditional glass. With the exception of Pope Pius X, all the featured subjects spent much or all of their lives in the New World. Because these windows are positioned at the viewer</w:t>
      </w:r>
      <w:r>
        <w:sym w:font="WP TypographicSymbols" w:char="003D"/>
      </w:r>
      <w:r>
        <w:t>s eye level</w:t>
      </w:r>
      <w:proofErr w:type="gramStart"/>
      <w:r>
        <w:t>,  the</w:t>
      </w:r>
      <w:proofErr w:type="gramEnd"/>
      <w:r>
        <w:t xml:space="preserve"> portraits seem especially realistic. Pope Pius X, for example, seems to be walking out of the window and into the sanctuary.</w:t>
      </w:r>
    </w:p>
    <w:p w:rsidR="00711EA3" w:rsidRDefault="00711EA3"/>
    <w:p w:rsidR="00711EA3" w:rsidRDefault="00711EA3">
      <w:pPr>
        <w:tabs>
          <w:tab w:val="center" w:pos="4680"/>
        </w:tabs>
      </w:pPr>
      <w:r>
        <w:tab/>
      </w:r>
      <w:r>
        <w:rPr>
          <w:b/>
          <w:bCs/>
        </w:rPr>
        <w:t>Windows: Nave</w:t>
      </w:r>
    </w:p>
    <w:p w:rsidR="00711EA3" w:rsidRDefault="00711EA3"/>
    <w:p w:rsidR="00711EA3" w:rsidRDefault="00711EA3">
      <w:pPr>
        <w:tabs>
          <w:tab w:val="center" w:pos="4680"/>
        </w:tabs>
      </w:pPr>
      <w:r>
        <w:tab/>
      </w:r>
      <w:r>
        <w:rPr>
          <w:u w:val="single"/>
        </w:rPr>
        <w:t>Altar</w:t>
      </w:r>
    </w:p>
    <w:p w:rsidR="00711EA3" w:rsidRDefault="00711EA3"/>
    <w:p w:rsidR="00711EA3" w:rsidRDefault="00711EA3">
      <w:pPr>
        <w:tabs>
          <w:tab w:val="right" w:pos="8640"/>
        </w:tabs>
        <w:ind w:left="720" w:right="720"/>
      </w:pPr>
      <w:r>
        <w:t>St. Elizabeth Ann Seton</w:t>
      </w:r>
      <w:r>
        <w:tab/>
        <w:t xml:space="preserve">St. </w:t>
      </w:r>
      <w:proofErr w:type="spellStart"/>
      <w:r>
        <w:t>Kateri</w:t>
      </w:r>
      <w:proofErr w:type="spellEnd"/>
      <w:r>
        <w:t xml:space="preserve"> </w:t>
      </w:r>
      <w:proofErr w:type="spellStart"/>
      <w:r>
        <w:t>Tekawitha</w:t>
      </w:r>
      <w:proofErr w:type="spellEnd"/>
    </w:p>
    <w:p w:rsidR="00711EA3" w:rsidRDefault="00711EA3">
      <w:pPr>
        <w:tabs>
          <w:tab w:val="left" w:pos="-720"/>
          <w:tab w:val="left" w:pos="0"/>
          <w:tab w:val="left" w:pos="720"/>
          <w:tab w:val="left" w:pos="1440"/>
          <w:tab w:val="left" w:pos="2160"/>
          <w:tab w:val="right" w:pos="8640"/>
        </w:tabs>
        <w:ind w:left="720" w:right="720"/>
      </w:pPr>
      <w:r>
        <w:t>Pope Pius X</w:t>
      </w:r>
      <w:r>
        <w:tab/>
      </w:r>
      <w:r>
        <w:tab/>
        <w:t>St. Frances Xavier Cabrini</w:t>
      </w:r>
    </w:p>
    <w:p w:rsidR="00711EA3" w:rsidRDefault="00711EA3">
      <w:pPr>
        <w:tabs>
          <w:tab w:val="left" w:pos="-720"/>
          <w:tab w:val="left" w:pos="0"/>
          <w:tab w:val="left" w:pos="720"/>
          <w:tab w:val="left" w:pos="1440"/>
          <w:tab w:val="left" w:pos="2160"/>
          <w:tab w:val="left" w:pos="2880"/>
          <w:tab w:val="left" w:pos="3600"/>
          <w:tab w:val="right" w:pos="8640"/>
        </w:tabs>
        <w:ind w:left="720" w:right="720"/>
      </w:pPr>
      <w:r>
        <w:t>Blessed Katherine Drexel</w:t>
      </w:r>
      <w:r>
        <w:tab/>
      </w:r>
      <w:r>
        <w:tab/>
        <w:t xml:space="preserve">St. John </w:t>
      </w:r>
      <w:proofErr w:type="spellStart"/>
      <w:r>
        <w:t>Neuman</w:t>
      </w:r>
      <w:proofErr w:type="spellEnd"/>
    </w:p>
    <w:p w:rsidR="00711EA3" w:rsidRDefault="00711EA3">
      <w:pPr>
        <w:tabs>
          <w:tab w:val="left" w:pos="-720"/>
          <w:tab w:val="left" w:pos="0"/>
          <w:tab w:val="left" w:pos="720"/>
          <w:tab w:val="left" w:pos="1440"/>
          <w:tab w:val="left" w:pos="2160"/>
          <w:tab w:val="left" w:pos="2880"/>
          <w:tab w:val="right" w:pos="8640"/>
        </w:tabs>
        <w:ind w:left="720" w:right="720"/>
      </w:pPr>
      <w:r>
        <w:t>St. Charles Borromeo</w:t>
      </w:r>
      <w:r>
        <w:tab/>
      </w:r>
      <w:r>
        <w:tab/>
        <w:t xml:space="preserve">St. Martin De </w:t>
      </w:r>
      <w:proofErr w:type="spellStart"/>
      <w:r>
        <w:t>Porres</w:t>
      </w:r>
      <w:proofErr w:type="spellEnd"/>
    </w:p>
    <w:p w:rsidR="00711EA3" w:rsidRDefault="00711EA3">
      <w:pPr>
        <w:ind w:left="720" w:right="720"/>
      </w:pPr>
    </w:p>
    <w:p w:rsidR="00711EA3" w:rsidRDefault="00711EA3">
      <w:pPr>
        <w:tabs>
          <w:tab w:val="center" w:pos="4680"/>
        </w:tabs>
        <w:ind w:left="720" w:right="720"/>
      </w:pPr>
      <w:r>
        <w:tab/>
      </w:r>
      <w:r>
        <w:rPr>
          <w:b/>
          <w:bCs/>
        </w:rPr>
        <w:t>Windows: Chapel</w:t>
      </w:r>
    </w:p>
    <w:p w:rsidR="00711EA3" w:rsidRDefault="00711EA3">
      <w:pPr>
        <w:ind w:left="720" w:right="720"/>
      </w:pPr>
      <w:r>
        <w:t xml:space="preserve">St. Isaac </w:t>
      </w:r>
      <w:proofErr w:type="spellStart"/>
      <w:r>
        <w:t>Jogues</w:t>
      </w:r>
      <w:proofErr w:type="spellEnd"/>
    </w:p>
    <w:p w:rsidR="00711EA3" w:rsidRDefault="004A2971">
      <w:pPr>
        <w:ind w:left="720" w:right="720"/>
      </w:pPr>
      <w:r>
        <w:t xml:space="preserve">Blessed </w:t>
      </w:r>
      <w:proofErr w:type="spellStart"/>
      <w:r>
        <w:t>Juní</w:t>
      </w:r>
      <w:r w:rsidR="00711EA3">
        <w:t>pero</w:t>
      </w:r>
      <w:proofErr w:type="spellEnd"/>
      <w:r w:rsidR="00711EA3">
        <w:t xml:space="preserve"> Serra</w:t>
      </w:r>
    </w:p>
    <w:p w:rsidR="00711EA3" w:rsidRDefault="00711EA3">
      <w:pPr>
        <w:ind w:left="720" w:right="720"/>
      </w:pPr>
      <w:r>
        <w:t>Our Lady of Guadalupe</w:t>
      </w:r>
    </w:p>
    <w:p w:rsidR="00711EA3" w:rsidRDefault="00711EA3">
      <w:pPr>
        <w:ind w:left="720" w:right="720"/>
      </w:pPr>
      <w:r>
        <w:t>St. Rose Philippine Duchesne</w:t>
      </w:r>
      <w:r>
        <w:tab/>
      </w:r>
      <w:r>
        <w:tab/>
      </w:r>
    </w:p>
    <w:p w:rsidR="00711EA3" w:rsidRDefault="00711EA3">
      <w:pPr>
        <w:ind w:left="720" w:right="720"/>
      </w:pPr>
    </w:p>
    <w:p w:rsidR="00711EA3" w:rsidRDefault="00711EA3"/>
    <w:p w:rsidR="00711EA3" w:rsidRDefault="00711EA3">
      <w:pPr>
        <w:rPr>
          <w:i/>
          <w:iCs/>
        </w:rPr>
      </w:pPr>
      <w:r>
        <w:rPr>
          <w:i/>
          <w:iCs/>
        </w:rPr>
        <w:t>Visited September 1999</w:t>
      </w:r>
    </w:p>
    <w:p w:rsidR="00711EA3" w:rsidRDefault="00711EA3">
      <w:pPr>
        <w:rPr>
          <w:i/>
          <w:iCs/>
        </w:rPr>
      </w:pPr>
    </w:p>
    <w:p w:rsidR="00711EA3" w:rsidRDefault="00711EA3">
      <w:pPr>
        <w:jc w:val="center"/>
      </w:pPr>
      <w:r>
        <w:rPr>
          <w:rFonts w:ascii="Yu Gothic UI" w:eastAsia="Yu Gothic UI" w:cs="Yu Gothic UI"/>
          <w:sz w:val="26"/>
          <w:szCs w:val="26"/>
        </w:rPr>
        <w:t>When citing information from this document, please acknowledge the Preservation Resource Center of New Orleans, 2021.</w:t>
      </w:r>
    </w:p>
    <w:sectPr w:rsidR="00711EA3" w:rsidSect="00711EA3">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Lucida Sans">
    <w:panose1 w:val="020B0602030504020204"/>
    <w:charset w:val="00"/>
    <w:family w:val="swiss"/>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EA3"/>
    <w:rsid w:val="004A2971"/>
    <w:rsid w:val="00711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BDCF8E4-A7B6-4B43-9F76-BE6F98789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FAB9DA968534BB48C1FF87C118022" ma:contentTypeVersion="13" ma:contentTypeDescription="Create a new document." ma:contentTypeScope="" ma:versionID="804672dbd4b9ad80f243d873e90c5f6a">
  <xsd:schema xmlns:xsd="http://www.w3.org/2001/XMLSchema" xmlns:xs="http://www.w3.org/2001/XMLSchema" xmlns:p="http://schemas.microsoft.com/office/2006/metadata/properties" xmlns:ns2="f8af5386-529d-4ef9-866e-c719842e2f1d" xmlns:ns3="cbc50e53-13b3-49f9-95be-287355d52c5e" targetNamespace="http://schemas.microsoft.com/office/2006/metadata/properties" ma:root="true" ma:fieldsID="0fcf0fc0d920739279dd64f3419d0401" ns2:_="" ns3:_="">
    <xsd:import namespace="f8af5386-529d-4ef9-866e-c719842e2f1d"/>
    <xsd:import namespace="cbc50e53-13b3-49f9-95be-287355d52c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f5386-529d-4ef9-866e-c719842e2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5f8fa64-f95e-4e2b-98d7-2fda27bba1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50e53-13b3-49f9-95be-287355d52c5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5b8d3c-22a1-4eda-b30a-2efe715c1783}" ma:internalName="TaxCatchAll" ma:showField="CatchAllData" ma:web="cbc50e53-13b3-49f9-95be-287355d52c5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47C252-6902-4BCD-9211-16F496464C36}"/>
</file>

<file path=customXml/itemProps2.xml><?xml version="1.0" encoding="utf-8"?>
<ds:datastoreItem xmlns:ds="http://schemas.openxmlformats.org/officeDocument/2006/customXml" ds:itemID="{FC66EDDE-FA6B-4371-AB98-0A2F375F10A4}"/>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1526</Characters>
  <Application>Microsoft Office Word</Application>
  <DocSecurity>0</DocSecurity>
  <Lines>12</Lines>
  <Paragraphs>3</Paragraphs>
  <ScaleCrop>false</ScaleCrop>
  <Company/>
  <LinksUpToDate>false</LinksUpToDate>
  <CharactersWithSpaces>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2021-03-13T19:13:00Z</dcterms:created>
  <dcterms:modified xsi:type="dcterms:W3CDTF">2021-03-13T19:13:00Z</dcterms:modified>
</cp:coreProperties>
</file>